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11160" w:type="dxa"/>
        <w:tblInd w:w="-522" w:type="dxa"/>
        <w:tblBorders>
          <w:top w:val="single" w:sz="24" w:space="0" w:color="auto"/>
          <w:right w:val="single" w:sz="24" w:space="0" w:color="auto"/>
        </w:tblBorders>
        <w:tblLayout w:type="fixed"/>
        <w:tblLook w:val="0040" w:firstRow="0" w:lastRow="1" w:firstColumn="0" w:lastColumn="0" w:noHBand="0" w:noVBand="0"/>
      </w:tblPr>
      <w:tblGrid>
        <w:gridCol w:w="270"/>
        <w:gridCol w:w="2430"/>
        <w:gridCol w:w="180"/>
        <w:gridCol w:w="8280"/>
      </w:tblGrid>
      <w:tr w:rsidR="003475AC" w:rsidRPr="00DE1F95" w14:paraId="3242B76D" w14:textId="77777777" w:rsidTr="004E64A1">
        <w:trPr>
          <w:trHeight w:val="1641"/>
        </w:trPr>
        <w:tc>
          <w:tcPr>
            <w:tcW w:w="2880" w:type="dxa"/>
            <w:gridSpan w:val="3"/>
            <w:tcBorders>
              <w:top w:val="single" w:sz="24" w:space="0" w:color="auto"/>
              <w:left w:val="single" w:sz="6" w:space="0" w:color="auto"/>
            </w:tcBorders>
          </w:tcPr>
          <w:p w14:paraId="20E084C2" w14:textId="77777777" w:rsidR="003475AC" w:rsidRPr="00DE1F95" w:rsidRDefault="00C20579" w:rsidP="006E0CF4">
            <w:pPr>
              <w:pStyle w:val="NoteLevel2"/>
              <w:rPr>
                <w:rFonts w:ascii="Times New Roman" w:hAnsi="Times New Roman"/>
                <w:sz w:val="20"/>
                <w:szCs w:val="20"/>
              </w:rPr>
            </w:pPr>
            <w:r>
              <w:rPr>
                <w:rFonts w:ascii="Times New Roman" w:hAnsi="Times New Roman"/>
                <w:noProof/>
                <w:sz w:val="20"/>
                <w:szCs w:val="20"/>
              </w:rPr>
              <w:pict w14:anchorId="2792CD7D">
                <v:group id="_x0000_s1039" style="position:absolute;left:0;text-align:left;margin-left:31.1pt;margin-top:15.7pt;width:62.35pt;height:57.35pt;z-index:251657728" coordorigin="10915,10789" coordsize="160,160" wrapcoords="8147 -1374 1136 1767 189 4909 -378 8050 -1705 10014 -378 11192 -1705 12567 -1515 13352 1136 14334 378 15316 378 16101 1136 17476 757 18654 1326 20225 5305 21207 6821 22974 7389 22974 12884 22974 13073 22974 16484 20814 19136 20421 20273 19440 20652 17280 23115 14727 23115 14334 22168 10996 23305 9229 23115 6872 21789 5694 19705 4909 19705 1767 18189 196 16673 -196 9663 -1374 8147 -1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10926;top:10802;width:134;height:137">
                    <v:imagedata r:id="rId9" o:title="thumbnail"/>
                  </v:shape>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041" type="#_x0000_t146" style="position:absolute;left:10915;top:10789;width:160;height:160;rotation:-1154029fd;mso-wrap-distance-left:2.88pt;mso-wrap-distance-top:2.88pt;mso-wrap-distance-right:2.88pt;mso-wrap-distance-bottom:2.88pt" adj="-11469337" fillcolor="#06f" strokecolor="#06f">
                    <v:shadow color="#868686"/>
                    <v:textpath style="font-family:&quot;Book Antiqua&quot;;font-size:16pt" fitshape="t" trim="t" string="Nurture, Inspire, Challenge, Educate"/>
                  </v:shape>
                  <w10:wrap type="through"/>
                </v:group>
              </w:pict>
            </w:r>
          </w:p>
        </w:tc>
        <w:tc>
          <w:tcPr>
            <w:tcW w:w="8280" w:type="dxa"/>
            <w:tcBorders>
              <w:top w:val="single" w:sz="24" w:space="0" w:color="auto"/>
            </w:tcBorders>
            <w:shd w:val="pct10" w:color="auto" w:fill="auto"/>
          </w:tcPr>
          <w:p w14:paraId="6051C2A4" w14:textId="783F6C46" w:rsidR="005F0A5A" w:rsidRPr="00DE1F95" w:rsidRDefault="009D521E">
            <w:pPr>
              <w:pStyle w:val="Informal1"/>
              <w:spacing w:before="0" w:after="0"/>
              <w:rPr>
                <w:b/>
                <w:sz w:val="20"/>
              </w:rPr>
            </w:pPr>
            <w:bookmarkStart w:id="0" w:name="AgendaTitle"/>
            <w:bookmarkEnd w:id="0"/>
            <w:r w:rsidRPr="00DE1F95">
              <w:rPr>
                <w:b/>
                <w:sz w:val="20"/>
              </w:rPr>
              <w:t xml:space="preserve">   </w:t>
            </w:r>
            <w:r w:rsidR="00C20579">
              <w:rPr>
                <w:b/>
                <w:sz w:val="20"/>
              </w:rPr>
              <w:t>Appendix M</w:t>
            </w:r>
            <w:bookmarkStart w:id="1" w:name="_GoBack"/>
            <w:bookmarkEnd w:id="1"/>
            <w:r w:rsidR="0058437A">
              <w:rPr>
                <w:b/>
                <w:sz w:val="20"/>
              </w:rPr>
              <w:t>4</w:t>
            </w:r>
            <w:r w:rsidRPr="00DE1F95">
              <w:rPr>
                <w:b/>
                <w:sz w:val="20"/>
              </w:rPr>
              <w:t xml:space="preserve">  </w:t>
            </w:r>
          </w:p>
          <w:p w14:paraId="3BA50850" w14:textId="77777777" w:rsidR="00590978" w:rsidRPr="00DE1F95" w:rsidRDefault="00361061" w:rsidP="0071020A">
            <w:pPr>
              <w:pStyle w:val="Informal1"/>
              <w:spacing w:before="0" w:after="0"/>
              <w:jc w:val="center"/>
              <w:rPr>
                <w:b/>
                <w:sz w:val="22"/>
                <w:szCs w:val="22"/>
              </w:rPr>
            </w:pPr>
            <w:r w:rsidRPr="00DE1F95">
              <w:rPr>
                <w:b/>
                <w:sz w:val="22"/>
                <w:szCs w:val="22"/>
              </w:rPr>
              <w:t>Silver Hill Horace Mann Charter School</w:t>
            </w:r>
          </w:p>
          <w:p w14:paraId="453CACC5" w14:textId="5CAA787A" w:rsidR="001377AD" w:rsidRPr="00DE1F95" w:rsidRDefault="00A74C2A" w:rsidP="0071020A">
            <w:pPr>
              <w:pStyle w:val="Informal1"/>
              <w:spacing w:before="0" w:after="0"/>
              <w:jc w:val="center"/>
              <w:rPr>
                <w:b/>
                <w:sz w:val="22"/>
                <w:szCs w:val="22"/>
              </w:rPr>
            </w:pPr>
            <w:r w:rsidRPr="00DE1F95">
              <w:rPr>
                <w:b/>
                <w:sz w:val="22"/>
                <w:szCs w:val="22"/>
              </w:rPr>
              <w:t>Data Days</w:t>
            </w:r>
            <w:r w:rsidR="004341EE">
              <w:rPr>
                <w:b/>
                <w:sz w:val="22"/>
                <w:szCs w:val="22"/>
              </w:rPr>
              <w:t xml:space="preserve"> – May, 2017</w:t>
            </w:r>
          </w:p>
          <w:p w14:paraId="63E274F7" w14:textId="6E59BCEF" w:rsidR="004864E3" w:rsidRPr="004E64A1" w:rsidRDefault="00D66F53" w:rsidP="004E64A1">
            <w:pPr>
              <w:pStyle w:val="Informal1"/>
              <w:spacing w:before="0" w:after="0"/>
              <w:jc w:val="center"/>
              <w:rPr>
                <w:b/>
                <w:sz w:val="22"/>
                <w:szCs w:val="22"/>
              </w:rPr>
            </w:pPr>
            <w:r>
              <w:rPr>
                <w:b/>
                <w:sz w:val="22"/>
                <w:szCs w:val="22"/>
              </w:rPr>
              <w:t>Room 202</w:t>
            </w:r>
          </w:p>
          <w:p w14:paraId="01AE0745" w14:textId="77777777" w:rsidR="004341EE" w:rsidRPr="007F3248" w:rsidRDefault="004341EE" w:rsidP="004341EE">
            <w:pPr>
              <w:pStyle w:val="Informal1"/>
              <w:spacing w:before="0" w:after="0"/>
              <w:jc w:val="center"/>
              <w:rPr>
                <w:b/>
                <w:i/>
                <w:szCs w:val="24"/>
              </w:rPr>
            </w:pPr>
            <w:r w:rsidRPr="007F3248">
              <w:rPr>
                <w:b/>
                <w:i/>
                <w:szCs w:val="24"/>
              </w:rPr>
              <w:t xml:space="preserve">The 3 Ds ~ Data, Differentiation, and </w:t>
            </w:r>
            <w:proofErr w:type="gramStart"/>
            <w:r w:rsidRPr="007F3248">
              <w:rPr>
                <w:b/>
                <w:i/>
                <w:szCs w:val="24"/>
              </w:rPr>
              <w:t>Discipline…..It’s</w:t>
            </w:r>
            <w:proofErr w:type="gramEnd"/>
            <w:r w:rsidRPr="007F3248">
              <w:rPr>
                <w:b/>
                <w:i/>
                <w:szCs w:val="24"/>
              </w:rPr>
              <w:t xml:space="preserve"> All Positive!</w:t>
            </w:r>
          </w:p>
          <w:p w14:paraId="0A211581" w14:textId="0C5985E3" w:rsidR="004341EE" w:rsidRPr="00DE1F95" w:rsidRDefault="004341EE" w:rsidP="004341EE">
            <w:pPr>
              <w:pStyle w:val="Informal1"/>
              <w:spacing w:before="0" w:after="0"/>
              <w:jc w:val="center"/>
              <w:rPr>
                <w:b/>
                <w:i/>
                <w:szCs w:val="24"/>
              </w:rPr>
            </w:pPr>
            <w:r w:rsidRPr="007F3248">
              <w:rPr>
                <w:b/>
                <w:color w:val="0000FF"/>
                <w:szCs w:val="24"/>
              </w:rPr>
              <w:t xml:space="preserve">'Cause I am a champion and you're </w:t>
            </w:r>
            <w:proofErr w:type="spellStart"/>
            <w:proofErr w:type="gramStart"/>
            <w:r w:rsidRPr="007F3248">
              <w:rPr>
                <w:b/>
                <w:color w:val="0000FF"/>
                <w:szCs w:val="24"/>
              </w:rPr>
              <w:t>gonna</w:t>
            </w:r>
            <w:proofErr w:type="spellEnd"/>
            <w:proofErr w:type="gramEnd"/>
            <w:r w:rsidRPr="007F3248">
              <w:rPr>
                <w:b/>
                <w:color w:val="0000FF"/>
                <w:szCs w:val="24"/>
              </w:rPr>
              <w:t xml:space="preserve"> hear me roar!!</w:t>
            </w:r>
          </w:p>
        </w:tc>
      </w:tr>
      <w:tr w:rsidR="003475AC" w:rsidRPr="00DE1F95" w14:paraId="09CF80A1" w14:textId="77777777" w:rsidTr="009F1244">
        <w:trPr>
          <w:trHeight w:val="165"/>
        </w:trPr>
        <w:tc>
          <w:tcPr>
            <w:tcW w:w="11160" w:type="dxa"/>
            <w:gridSpan w:val="4"/>
            <w:tcBorders>
              <w:top w:val="single" w:sz="6" w:space="0" w:color="auto"/>
              <w:left w:val="single" w:sz="6" w:space="0" w:color="auto"/>
              <w:bottom w:val="single" w:sz="4" w:space="0" w:color="auto"/>
            </w:tcBorders>
          </w:tcPr>
          <w:p w14:paraId="4483A7F7" w14:textId="4ED30406" w:rsidR="0071020A" w:rsidRPr="00DE1F95" w:rsidRDefault="0071020A" w:rsidP="001377AD">
            <w:pPr>
              <w:pStyle w:val="Informal1"/>
              <w:rPr>
                <w:b/>
                <w:bCs/>
                <w:i/>
                <w:sz w:val="20"/>
              </w:rPr>
            </w:pPr>
          </w:p>
        </w:tc>
      </w:tr>
      <w:tr w:rsidR="004E64A1" w:rsidRPr="00DE1F95" w14:paraId="149358B0" w14:textId="77777777" w:rsidTr="00053715">
        <w:trPr>
          <w:trHeight w:val="1430"/>
        </w:trPr>
        <w:tc>
          <w:tcPr>
            <w:tcW w:w="270" w:type="dxa"/>
            <w:vMerge w:val="restart"/>
            <w:tcBorders>
              <w:top w:val="single" w:sz="4" w:space="0" w:color="auto"/>
              <w:left w:val="single" w:sz="4" w:space="0" w:color="auto"/>
              <w:right w:val="single" w:sz="4" w:space="0" w:color="auto"/>
            </w:tcBorders>
            <w:shd w:val="pct10" w:color="auto" w:fill="auto"/>
          </w:tcPr>
          <w:p w14:paraId="7886686B" w14:textId="77777777" w:rsidR="004E64A1" w:rsidRPr="00DE1F95" w:rsidRDefault="004E64A1" w:rsidP="00A84A34">
            <w:pPr>
              <w:tabs>
                <w:tab w:val="left" w:pos="1350"/>
              </w:tabs>
              <w:rPr>
                <w:u w:val="single"/>
              </w:rPr>
            </w:pPr>
          </w:p>
          <w:p w14:paraId="5760B918" w14:textId="77777777" w:rsidR="004E64A1" w:rsidRPr="00DE1F95" w:rsidRDefault="004E64A1" w:rsidP="00A84A34">
            <w:pPr>
              <w:tabs>
                <w:tab w:val="left" w:pos="1350"/>
              </w:tabs>
              <w:ind w:left="360"/>
            </w:pPr>
            <w:r w:rsidRPr="00DE1F95">
              <w:t>TBD</w:t>
            </w:r>
          </w:p>
          <w:p w14:paraId="34A9C109" w14:textId="77777777" w:rsidR="004E64A1" w:rsidRPr="00DE1F95" w:rsidRDefault="004E64A1" w:rsidP="00A84A34">
            <w:pPr>
              <w:tabs>
                <w:tab w:val="left" w:pos="1350"/>
              </w:tabs>
              <w:ind w:left="360"/>
            </w:pPr>
          </w:p>
          <w:p w14:paraId="6F5F3EA6" w14:textId="77777777" w:rsidR="004E64A1" w:rsidRPr="00DE1F95" w:rsidRDefault="004E64A1" w:rsidP="00A84A34">
            <w:pPr>
              <w:tabs>
                <w:tab w:val="left" w:pos="1350"/>
              </w:tabs>
              <w:ind w:left="360"/>
            </w:pPr>
          </w:p>
          <w:p w14:paraId="33F351FA" w14:textId="77777777" w:rsidR="004E64A1" w:rsidRPr="00DE1F95" w:rsidRDefault="004E64A1" w:rsidP="00A84A34">
            <w:pPr>
              <w:tabs>
                <w:tab w:val="left" w:pos="1350"/>
              </w:tabs>
              <w:ind w:left="360"/>
            </w:pPr>
          </w:p>
          <w:p w14:paraId="189CBE69" w14:textId="77777777" w:rsidR="004E64A1" w:rsidRPr="00DE1F95" w:rsidRDefault="004E64A1" w:rsidP="00A84A34">
            <w:pPr>
              <w:pStyle w:val="Informal2"/>
              <w:rPr>
                <w:rFonts w:ascii="Times New Roman" w:hAnsi="Times New Roman"/>
                <w:bCs/>
                <w:sz w:val="20"/>
              </w:rPr>
            </w:pPr>
          </w:p>
          <w:p w14:paraId="50418CC6" w14:textId="77777777" w:rsidR="004E64A1" w:rsidRPr="00DE1F95" w:rsidRDefault="004E64A1" w:rsidP="00A84A34">
            <w:pPr>
              <w:pStyle w:val="Informal2"/>
              <w:rPr>
                <w:rFonts w:ascii="Times New Roman" w:hAnsi="Times New Roman"/>
                <w:bCs/>
                <w:sz w:val="20"/>
              </w:rPr>
            </w:pPr>
          </w:p>
          <w:p w14:paraId="7DC25E78" w14:textId="77777777" w:rsidR="004E64A1" w:rsidRPr="00DE1F95" w:rsidRDefault="004E64A1" w:rsidP="00A84A34">
            <w:pPr>
              <w:pStyle w:val="Informal2"/>
              <w:rPr>
                <w:rFonts w:ascii="Times New Roman" w:hAnsi="Times New Roman"/>
                <w:bCs/>
                <w:sz w:val="20"/>
              </w:rPr>
            </w:pPr>
          </w:p>
          <w:p w14:paraId="24AF19EE" w14:textId="77777777" w:rsidR="004E64A1" w:rsidRPr="00DE1F95" w:rsidRDefault="004E64A1" w:rsidP="00A84A34">
            <w:pPr>
              <w:pStyle w:val="Informal2"/>
              <w:rPr>
                <w:rFonts w:ascii="Times New Roman" w:hAnsi="Times New Roman"/>
                <w:bCs/>
                <w:sz w:val="20"/>
              </w:rPr>
            </w:pPr>
          </w:p>
        </w:tc>
        <w:tc>
          <w:tcPr>
            <w:tcW w:w="10890" w:type="dxa"/>
            <w:gridSpan w:val="3"/>
            <w:tcBorders>
              <w:top w:val="single" w:sz="4" w:space="0" w:color="auto"/>
              <w:left w:val="single" w:sz="4" w:space="0" w:color="auto"/>
              <w:bottom w:val="single" w:sz="4" w:space="0" w:color="auto"/>
              <w:right w:val="single" w:sz="4" w:space="0" w:color="auto"/>
            </w:tcBorders>
            <w:shd w:val="pct10" w:color="auto" w:fill="auto"/>
          </w:tcPr>
          <w:p w14:paraId="6C828E82" w14:textId="77777777" w:rsidR="004E64A1" w:rsidRDefault="004E64A1" w:rsidP="00361061">
            <w:pPr>
              <w:pStyle w:val="Informal2"/>
              <w:rPr>
                <w:rFonts w:ascii="Times New Roman" w:hAnsi="Times New Roman"/>
                <w:sz w:val="20"/>
                <w:highlight w:val="yellow"/>
              </w:rPr>
            </w:pPr>
            <w:r w:rsidRPr="009836C5">
              <w:rPr>
                <w:rFonts w:ascii="Times New Roman" w:hAnsi="Times New Roman"/>
                <w:sz w:val="20"/>
                <w:highlight w:val="yellow"/>
              </w:rPr>
              <w:t>NEED TO BRING:</w:t>
            </w:r>
          </w:p>
          <w:p w14:paraId="2AE79EF7" w14:textId="713F0FDC" w:rsidR="004E64A1" w:rsidRPr="004E64A1" w:rsidRDefault="004E64A1" w:rsidP="00361061">
            <w:pPr>
              <w:pStyle w:val="Informal2"/>
              <w:rPr>
                <w:rFonts w:ascii="Times New Roman" w:hAnsi="Times New Roman"/>
                <w:sz w:val="20"/>
              </w:rPr>
            </w:pPr>
            <w:r w:rsidRPr="004E64A1">
              <w:rPr>
                <w:rFonts w:ascii="Times New Roman" w:hAnsi="Times New Roman"/>
                <w:sz w:val="20"/>
              </w:rPr>
              <w:t>Lap Top</w:t>
            </w:r>
          </w:p>
          <w:p w14:paraId="116A06D9" w14:textId="2B956436" w:rsidR="004E64A1" w:rsidRPr="004E64A1" w:rsidRDefault="004E64A1" w:rsidP="00361061">
            <w:pPr>
              <w:pStyle w:val="Informal2"/>
              <w:rPr>
                <w:rFonts w:ascii="Times New Roman" w:hAnsi="Times New Roman"/>
                <w:sz w:val="20"/>
              </w:rPr>
            </w:pPr>
            <w:r w:rsidRPr="004E64A1">
              <w:rPr>
                <w:rFonts w:ascii="Times New Roman" w:hAnsi="Times New Roman"/>
                <w:sz w:val="20"/>
              </w:rPr>
              <w:t>SMART Goals for 2016-2017</w:t>
            </w:r>
          </w:p>
          <w:p w14:paraId="67A20344" w14:textId="5B71018F" w:rsidR="004E64A1" w:rsidRPr="004E64A1" w:rsidRDefault="004E64A1" w:rsidP="00361061">
            <w:pPr>
              <w:pStyle w:val="Informal2"/>
              <w:rPr>
                <w:rFonts w:ascii="Times New Roman" w:hAnsi="Times New Roman"/>
                <w:sz w:val="20"/>
              </w:rPr>
            </w:pPr>
            <w:r w:rsidRPr="004E64A1">
              <w:rPr>
                <w:rFonts w:ascii="Times New Roman" w:hAnsi="Times New Roman"/>
                <w:sz w:val="20"/>
              </w:rPr>
              <w:t>Data binder</w:t>
            </w:r>
          </w:p>
          <w:p w14:paraId="3889ABDF" w14:textId="520C9F09" w:rsidR="004E64A1" w:rsidRPr="00322804" w:rsidRDefault="004E64A1" w:rsidP="00322804">
            <w:pPr>
              <w:pStyle w:val="Informal2"/>
              <w:rPr>
                <w:rFonts w:ascii="Times New Roman" w:hAnsi="Times New Roman"/>
                <w:sz w:val="20"/>
                <w:highlight w:val="yellow"/>
              </w:rPr>
            </w:pPr>
            <w:r w:rsidRPr="004E64A1">
              <w:rPr>
                <w:rFonts w:ascii="Times New Roman" w:hAnsi="Times New Roman"/>
                <w:sz w:val="20"/>
              </w:rPr>
              <w:t>F&amp;P Tests and Student Folders</w:t>
            </w:r>
          </w:p>
        </w:tc>
      </w:tr>
      <w:tr w:rsidR="004E64A1" w:rsidRPr="00DE1F95" w14:paraId="3B5BD525" w14:textId="77777777" w:rsidTr="00744188">
        <w:trPr>
          <w:trHeight w:val="326"/>
        </w:trPr>
        <w:tc>
          <w:tcPr>
            <w:tcW w:w="270" w:type="dxa"/>
            <w:vMerge/>
            <w:tcBorders>
              <w:left w:val="single" w:sz="4" w:space="0" w:color="auto"/>
              <w:right w:val="single" w:sz="4" w:space="0" w:color="auto"/>
            </w:tcBorders>
            <w:shd w:val="pct10" w:color="auto" w:fill="auto"/>
          </w:tcPr>
          <w:p w14:paraId="73BE2722" w14:textId="245325B2" w:rsidR="004E64A1" w:rsidRPr="00DE1F95" w:rsidRDefault="004E64A1" w:rsidP="00A84A34">
            <w:pPr>
              <w:pStyle w:val="Informal2"/>
              <w:rPr>
                <w:rFonts w:ascii="Times New Roman" w:hAnsi="Times New Roman"/>
                <w:b w:val="0"/>
                <w:bCs/>
                <w:sz w:val="20"/>
              </w:rPr>
            </w:pPr>
          </w:p>
        </w:tc>
        <w:tc>
          <w:tcPr>
            <w:tcW w:w="2430" w:type="dxa"/>
            <w:vMerge w:val="restart"/>
            <w:tcBorders>
              <w:top w:val="single" w:sz="4" w:space="0" w:color="auto"/>
              <w:left w:val="single" w:sz="4" w:space="0" w:color="auto"/>
              <w:right w:val="single" w:sz="4" w:space="0" w:color="auto"/>
            </w:tcBorders>
            <w:shd w:val="pct10" w:color="auto" w:fill="auto"/>
          </w:tcPr>
          <w:p w14:paraId="7C53D0A4" w14:textId="27A0195A" w:rsidR="004E64A1" w:rsidRPr="00DE1F95" w:rsidRDefault="004E64A1" w:rsidP="009F1244">
            <w:pPr>
              <w:pStyle w:val="Informal2"/>
              <w:rPr>
                <w:rFonts w:ascii="Times New Roman" w:hAnsi="Times New Roman"/>
                <w:bCs/>
                <w:szCs w:val="24"/>
              </w:rPr>
            </w:pPr>
            <w:r w:rsidRPr="00DE1F95">
              <w:rPr>
                <w:rFonts w:ascii="Times New Roman" w:hAnsi="Times New Roman"/>
                <w:bCs/>
                <w:szCs w:val="24"/>
              </w:rPr>
              <w:t>Workshop Model</w:t>
            </w:r>
          </w:p>
          <w:p w14:paraId="36782FB2" w14:textId="7B9890BE" w:rsidR="004E64A1" w:rsidRPr="00DE1F95" w:rsidRDefault="004E64A1" w:rsidP="000B4B81">
            <w:pPr>
              <w:widowControl w:val="0"/>
              <w:autoSpaceDE w:val="0"/>
              <w:autoSpaceDN w:val="0"/>
              <w:adjustRightInd w:val="0"/>
              <w:jc w:val="center"/>
              <w:rPr>
                <w:sz w:val="22"/>
                <w:szCs w:val="22"/>
              </w:rPr>
            </w:pPr>
            <w:r w:rsidRPr="00DE1F95">
              <w:rPr>
                <w:b/>
                <w:bCs/>
                <w:sz w:val="22"/>
                <w:szCs w:val="22"/>
              </w:rPr>
              <w:t xml:space="preserve">LAUNCH </w:t>
            </w:r>
            <w:r w:rsidRPr="00DE1F95">
              <w:rPr>
                <w:i/>
                <w:iCs/>
                <w:sz w:val="22"/>
                <w:szCs w:val="22"/>
              </w:rPr>
              <w:t>1</w:t>
            </w:r>
            <w:r>
              <w:rPr>
                <w:i/>
                <w:iCs/>
                <w:sz w:val="22"/>
                <w:szCs w:val="22"/>
              </w:rPr>
              <w:t>0-1</w:t>
            </w:r>
            <w:r w:rsidRPr="00DE1F95">
              <w:rPr>
                <w:i/>
                <w:iCs/>
                <w:sz w:val="22"/>
                <w:szCs w:val="22"/>
              </w:rPr>
              <w:t>5 minutes</w:t>
            </w:r>
          </w:p>
          <w:p w14:paraId="3BCA8CEA" w14:textId="77777777" w:rsidR="004E64A1" w:rsidRPr="00DE1F95" w:rsidRDefault="004E64A1" w:rsidP="003D0C70">
            <w:pPr>
              <w:widowControl w:val="0"/>
              <w:numPr>
                <w:ilvl w:val="0"/>
                <w:numId w:val="12"/>
              </w:numPr>
              <w:tabs>
                <w:tab w:val="left" w:pos="220"/>
                <w:tab w:val="left" w:pos="720"/>
              </w:tabs>
              <w:autoSpaceDE w:val="0"/>
              <w:autoSpaceDN w:val="0"/>
              <w:adjustRightInd w:val="0"/>
              <w:rPr>
                <w:sz w:val="22"/>
                <w:szCs w:val="22"/>
              </w:rPr>
            </w:pPr>
            <w:r w:rsidRPr="00DE1F95">
              <w:rPr>
                <w:sz w:val="22"/>
                <w:szCs w:val="22"/>
              </w:rPr>
              <w:t>Whole-group instruction</w:t>
            </w:r>
          </w:p>
          <w:p w14:paraId="648CD143" w14:textId="77777777" w:rsidR="004E64A1" w:rsidRPr="00DE1F95" w:rsidRDefault="004E64A1" w:rsidP="003D0C70">
            <w:pPr>
              <w:widowControl w:val="0"/>
              <w:numPr>
                <w:ilvl w:val="0"/>
                <w:numId w:val="12"/>
              </w:numPr>
              <w:tabs>
                <w:tab w:val="left" w:pos="220"/>
                <w:tab w:val="left" w:pos="720"/>
              </w:tabs>
              <w:autoSpaceDE w:val="0"/>
              <w:autoSpaceDN w:val="0"/>
              <w:adjustRightInd w:val="0"/>
              <w:rPr>
                <w:sz w:val="22"/>
                <w:szCs w:val="22"/>
              </w:rPr>
            </w:pPr>
            <w:r w:rsidRPr="00DE1F95">
              <w:rPr>
                <w:sz w:val="22"/>
                <w:szCs w:val="22"/>
              </w:rPr>
              <w:t>Explicit modeling </w:t>
            </w:r>
          </w:p>
          <w:p w14:paraId="0944D288" w14:textId="77777777" w:rsidR="004E64A1" w:rsidRPr="00DE1F95" w:rsidRDefault="004E64A1" w:rsidP="003D0C70">
            <w:pPr>
              <w:widowControl w:val="0"/>
              <w:numPr>
                <w:ilvl w:val="0"/>
                <w:numId w:val="12"/>
              </w:numPr>
              <w:tabs>
                <w:tab w:val="left" w:pos="220"/>
                <w:tab w:val="left" w:pos="720"/>
              </w:tabs>
              <w:autoSpaceDE w:val="0"/>
              <w:autoSpaceDN w:val="0"/>
              <w:adjustRightInd w:val="0"/>
              <w:rPr>
                <w:sz w:val="22"/>
                <w:szCs w:val="22"/>
              </w:rPr>
            </w:pPr>
            <w:r w:rsidRPr="00DE1F95">
              <w:rPr>
                <w:sz w:val="22"/>
                <w:szCs w:val="22"/>
              </w:rPr>
              <w:t>Anchor charts</w:t>
            </w:r>
          </w:p>
          <w:p w14:paraId="304D610E" w14:textId="77777777" w:rsidR="004E64A1" w:rsidRPr="00DE1F95" w:rsidRDefault="004E64A1" w:rsidP="003D0C70">
            <w:pPr>
              <w:widowControl w:val="0"/>
              <w:numPr>
                <w:ilvl w:val="0"/>
                <w:numId w:val="12"/>
              </w:numPr>
              <w:tabs>
                <w:tab w:val="left" w:pos="220"/>
                <w:tab w:val="left" w:pos="720"/>
              </w:tabs>
              <w:autoSpaceDE w:val="0"/>
              <w:autoSpaceDN w:val="0"/>
              <w:adjustRightInd w:val="0"/>
              <w:rPr>
                <w:sz w:val="22"/>
                <w:szCs w:val="22"/>
              </w:rPr>
            </w:pPr>
            <w:r w:rsidRPr="00DE1F95">
              <w:rPr>
                <w:sz w:val="22"/>
                <w:szCs w:val="22"/>
              </w:rPr>
              <w:t>Guided practice</w:t>
            </w:r>
          </w:p>
          <w:p w14:paraId="23913206" w14:textId="77777777" w:rsidR="004E64A1" w:rsidRPr="00DE1F95" w:rsidRDefault="004E64A1" w:rsidP="003D0C70">
            <w:pPr>
              <w:widowControl w:val="0"/>
              <w:tabs>
                <w:tab w:val="left" w:pos="220"/>
                <w:tab w:val="left" w:pos="720"/>
              </w:tabs>
              <w:autoSpaceDE w:val="0"/>
              <w:autoSpaceDN w:val="0"/>
              <w:adjustRightInd w:val="0"/>
              <w:ind w:left="720"/>
              <w:rPr>
                <w:sz w:val="22"/>
                <w:szCs w:val="22"/>
              </w:rPr>
            </w:pPr>
          </w:p>
          <w:p w14:paraId="1438E527" w14:textId="77777777" w:rsidR="004E64A1" w:rsidRPr="00DE1F95" w:rsidRDefault="004E64A1" w:rsidP="000B4B81">
            <w:pPr>
              <w:widowControl w:val="0"/>
              <w:autoSpaceDE w:val="0"/>
              <w:autoSpaceDN w:val="0"/>
              <w:adjustRightInd w:val="0"/>
              <w:jc w:val="center"/>
              <w:rPr>
                <w:sz w:val="22"/>
                <w:szCs w:val="22"/>
              </w:rPr>
            </w:pPr>
            <w:r w:rsidRPr="00DE1F95">
              <w:rPr>
                <w:b/>
                <w:bCs/>
                <w:sz w:val="22"/>
                <w:szCs w:val="22"/>
              </w:rPr>
              <w:t xml:space="preserve">EXPLORE </w:t>
            </w:r>
            <w:r w:rsidRPr="00DE1F95">
              <w:rPr>
                <w:i/>
                <w:iCs/>
                <w:sz w:val="22"/>
                <w:szCs w:val="22"/>
              </w:rPr>
              <w:t>30-40 minutes</w:t>
            </w:r>
          </w:p>
          <w:p w14:paraId="65BBBBE4" w14:textId="77777777" w:rsidR="004E64A1" w:rsidRPr="00DE1F95" w:rsidRDefault="004E64A1" w:rsidP="003D0C70">
            <w:pPr>
              <w:widowControl w:val="0"/>
              <w:numPr>
                <w:ilvl w:val="0"/>
                <w:numId w:val="13"/>
              </w:numPr>
              <w:tabs>
                <w:tab w:val="left" w:pos="220"/>
                <w:tab w:val="left" w:pos="720"/>
              </w:tabs>
              <w:autoSpaceDE w:val="0"/>
              <w:autoSpaceDN w:val="0"/>
              <w:adjustRightInd w:val="0"/>
              <w:rPr>
                <w:sz w:val="22"/>
                <w:szCs w:val="22"/>
              </w:rPr>
            </w:pPr>
            <w:r w:rsidRPr="00DE1F95">
              <w:rPr>
                <w:sz w:val="22"/>
                <w:szCs w:val="22"/>
              </w:rPr>
              <w:t>Independent level reading with "just-right" texts</w:t>
            </w:r>
          </w:p>
          <w:p w14:paraId="6E2418E7" w14:textId="77777777" w:rsidR="004E64A1" w:rsidRPr="00DE1F95" w:rsidRDefault="004E64A1" w:rsidP="003D0C70">
            <w:pPr>
              <w:widowControl w:val="0"/>
              <w:numPr>
                <w:ilvl w:val="0"/>
                <w:numId w:val="13"/>
              </w:numPr>
              <w:tabs>
                <w:tab w:val="left" w:pos="220"/>
                <w:tab w:val="left" w:pos="720"/>
              </w:tabs>
              <w:autoSpaceDE w:val="0"/>
              <w:autoSpaceDN w:val="0"/>
              <w:adjustRightInd w:val="0"/>
              <w:rPr>
                <w:sz w:val="22"/>
                <w:szCs w:val="22"/>
              </w:rPr>
            </w:pPr>
            <w:r w:rsidRPr="00DE1F95">
              <w:rPr>
                <w:sz w:val="22"/>
                <w:szCs w:val="22"/>
              </w:rPr>
              <w:t>Small-group instruction (Instructional level)</w:t>
            </w:r>
          </w:p>
          <w:p w14:paraId="79DC5884" w14:textId="77777777" w:rsidR="004E64A1" w:rsidRPr="00DE1F95" w:rsidRDefault="004E64A1" w:rsidP="003D0C70">
            <w:pPr>
              <w:widowControl w:val="0"/>
              <w:numPr>
                <w:ilvl w:val="0"/>
                <w:numId w:val="13"/>
              </w:numPr>
              <w:tabs>
                <w:tab w:val="left" w:pos="220"/>
                <w:tab w:val="left" w:pos="720"/>
              </w:tabs>
              <w:autoSpaceDE w:val="0"/>
              <w:autoSpaceDN w:val="0"/>
              <w:adjustRightInd w:val="0"/>
              <w:rPr>
                <w:sz w:val="22"/>
                <w:szCs w:val="22"/>
              </w:rPr>
            </w:pPr>
            <w:r w:rsidRPr="00DE1F95">
              <w:rPr>
                <w:sz w:val="22"/>
                <w:szCs w:val="22"/>
              </w:rPr>
              <w:t>Conferring</w:t>
            </w:r>
          </w:p>
          <w:p w14:paraId="153CB0DF" w14:textId="77777777" w:rsidR="004E64A1" w:rsidRPr="00DE1F95" w:rsidRDefault="004E64A1" w:rsidP="003D0C70">
            <w:pPr>
              <w:widowControl w:val="0"/>
              <w:tabs>
                <w:tab w:val="left" w:pos="220"/>
                <w:tab w:val="left" w:pos="720"/>
              </w:tabs>
              <w:autoSpaceDE w:val="0"/>
              <w:autoSpaceDN w:val="0"/>
              <w:adjustRightInd w:val="0"/>
              <w:ind w:left="720"/>
              <w:rPr>
                <w:sz w:val="22"/>
                <w:szCs w:val="22"/>
              </w:rPr>
            </w:pPr>
          </w:p>
          <w:p w14:paraId="545A2AA9" w14:textId="77777777" w:rsidR="004E64A1" w:rsidRPr="00DE1F95" w:rsidRDefault="004E64A1" w:rsidP="000B4B81">
            <w:pPr>
              <w:widowControl w:val="0"/>
              <w:autoSpaceDE w:val="0"/>
              <w:autoSpaceDN w:val="0"/>
              <w:adjustRightInd w:val="0"/>
              <w:jc w:val="center"/>
              <w:rPr>
                <w:sz w:val="22"/>
                <w:szCs w:val="22"/>
              </w:rPr>
            </w:pPr>
            <w:r w:rsidRPr="00DE1F95">
              <w:rPr>
                <w:b/>
                <w:bCs/>
                <w:sz w:val="22"/>
                <w:szCs w:val="22"/>
              </w:rPr>
              <w:t>GROUP SHARE/SUMMARY</w:t>
            </w:r>
          </w:p>
          <w:p w14:paraId="22237275" w14:textId="77777777" w:rsidR="004E64A1" w:rsidRPr="00DE1F95" w:rsidRDefault="004E64A1" w:rsidP="000B4B81">
            <w:pPr>
              <w:widowControl w:val="0"/>
              <w:autoSpaceDE w:val="0"/>
              <w:autoSpaceDN w:val="0"/>
              <w:adjustRightInd w:val="0"/>
              <w:jc w:val="center"/>
              <w:rPr>
                <w:sz w:val="22"/>
                <w:szCs w:val="22"/>
              </w:rPr>
            </w:pPr>
            <w:r w:rsidRPr="00DE1F95">
              <w:rPr>
                <w:i/>
                <w:iCs/>
                <w:sz w:val="22"/>
                <w:szCs w:val="22"/>
              </w:rPr>
              <w:t>5 minutes</w:t>
            </w:r>
          </w:p>
          <w:p w14:paraId="44EABCE8" w14:textId="77777777" w:rsidR="004E64A1" w:rsidRPr="00DE1F95" w:rsidRDefault="004E64A1" w:rsidP="003D0C70">
            <w:pPr>
              <w:widowControl w:val="0"/>
              <w:numPr>
                <w:ilvl w:val="0"/>
                <w:numId w:val="14"/>
              </w:numPr>
              <w:tabs>
                <w:tab w:val="left" w:pos="220"/>
                <w:tab w:val="left" w:pos="720"/>
              </w:tabs>
              <w:autoSpaceDE w:val="0"/>
              <w:autoSpaceDN w:val="0"/>
              <w:adjustRightInd w:val="0"/>
              <w:rPr>
                <w:sz w:val="22"/>
                <w:szCs w:val="22"/>
              </w:rPr>
            </w:pPr>
            <w:r w:rsidRPr="00DE1F95">
              <w:rPr>
                <w:sz w:val="22"/>
                <w:szCs w:val="22"/>
              </w:rPr>
              <w:t>Summarize learning</w:t>
            </w:r>
          </w:p>
          <w:p w14:paraId="7C5DF847" w14:textId="77777777" w:rsidR="004E64A1" w:rsidRPr="00DE1F95" w:rsidRDefault="004E64A1" w:rsidP="003D0C70">
            <w:pPr>
              <w:pStyle w:val="Informal2"/>
              <w:numPr>
                <w:ilvl w:val="0"/>
                <w:numId w:val="14"/>
              </w:numPr>
              <w:rPr>
                <w:rFonts w:ascii="Times New Roman" w:hAnsi="Times New Roman"/>
                <w:b w:val="0"/>
                <w:bCs/>
                <w:sz w:val="20"/>
              </w:rPr>
            </w:pPr>
            <w:r w:rsidRPr="00DE1F95">
              <w:rPr>
                <w:rFonts w:ascii="Times New Roman" w:hAnsi="Times New Roman"/>
                <w:b w:val="0"/>
                <w:sz w:val="22"/>
                <w:szCs w:val="22"/>
              </w:rPr>
              <w:t>Share strategies</w:t>
            </w:r>
          </w:p>
        </w:tc>
        <w:tc>
          <w:tcPr>
            <w:tcW w:w="8460" w:type="dxa"/>
            <w:gridSpan w:val="2"/>
            <w:tcBorders>
              <w:top w:val="single" w:sz="4" w:space="0" w:color="auto"/>
              <w:left w:val="single" w:sz="4" w:space="0" w:color="auto"/>
              <w:bottom w:val="single" w:sz="4" w:space="0" w:color="auto"/>
              <w:right w:val="single" w:sz="4" w:space="0" w:color="auto"/>
            </w:tcBorders>
            <w:shd w:val="pct10" w:color="auto" w:fill="FBD4B4" w:themeFill="accent6" w:themeFillTint="66"/>
          </w:tcPr>
          <w:p w14:paraId="0A3C036B" w14:textId="302EFCD1" w:rsidR="004E64A1" w:rsidRPr="00744188" w:rsidRDefault="00744188" w:rsidP="00553CA2">
            <w:pPr>
              <w:pStyle w:val="Informal1"/>
              <w:spacing w:after="120"/>
              <w:rPr>
                <w:b/>
                <w:szCs w:val="24"/>
              </w:rPr>
            </w:pPr>
            <w:r w:rsidRPr="00744188">
              <w:rPr>
                <w:b/>
                <w:szCs w:val="24"/>
              </w:rPr>
              <w:t>Time Keeper</w:t>
            </w:r>
            <w:r>
              <w:rPr>
                <w:b/>
                <w:szCs w:val="24"/>
              </w:rPr>
              <w:t xml:space="preserve"> - </w:t>
            </w:r>
          </w:p>
        </w:tc>
      </w:tr>
      <w:tr w:rsidR="00744188" w:rsidRPr="00DE1F95" w14:paraId="0DEB44CF" w14:textId="77777777" w:rsidTr="004E64A1">
        <w:trPr>
          <w:trHeight w:val="464"/>
        </w:trPr>
        <w:tc>
          <w:tcPr>
            <w:tcW w:w="270" w:type="dxa"/>
            <w:vMerge/>
            <w:tcBorders>
              <w:left w:val="single" w:sz="4" w:space="0" w:color="auto"/>
              <w:right w:val="single" w:sz="4" w:space="0" w:color="auto"/>
            </w:tcBorders>
            <w:shd w:val="pct10" w:color="auto" w:fill="auto"/>
          </w:tcPr>
          <w:p w14:paraId="576027F6" w14:textId="77777777" w:rsidR="00744188" w:rsidRPr="00DE1F95" w:rsidRDefault="00744188" w:rsidP="00A84A34">
            <w:pPr>
              <w:pStyle w:val="Informal2"/>
              <w:rPr>
                <w:rFonts w:ascii="Times New Roman" w:hAnsi="Times New Roman"/>
                <w:b w:val="0"/>
                <w:bCs/>
                <w:sz w:val="20"/>
              </w:rPr>
            </w:pPr>
          </w:p>
        </w:tc>
        <w:tc>
          <w:tcPr>
            <w:tcW w:w="2430" w:type="dxa"/>
            <w:vMerge/>
            <w:tcBorders>
              <w:top w:val="single" w:sz="4" w:space="0" w:color="auto"/>
              <w:left w:val="single" w:sz="4" w:space="0" w:color="auto"/>
              <w:right w:val="single" w:sz="4" w:space="0" w:color="auto"/>
            </w:tcBorders>
            <w:shd w:val="pct10" w:color="auto" w:fill="auto"/>
          </w:tcPr>
          <w:p w14:paraId="1EE9EAE6" w14:textId="77777777" w:rsidR="00744188" w:rsidRPr="00DE1F95" w:rsidRDefault="00744188" w:rsidP="009F1244">
            <w:pPr>
              <w:pStyle w:val="Informal2"/>
              <w:rPr>
                <w:rFonts w:ascii="Times New Roman" w:hAnsi="Times New Roman"/>
                <w:bCs/>
                <w:szCs w:val="24"/>
              </w:rPr>
            </w:pPr>
          </w:p>
        </w:tc>
        <w:tc>
          <w:tcPr>
            <w:tcW w:w="8460" w:type="dxa"/>
            <w:gridSpan w:val="2"/>
            <w:tcBorders>
              <w:top w:val="single" w:sz="4" w:space="0" w:color="auto"/>
              <w:left w:val="single" w:sz="4" w:space="0" w:color="auto"/>
              <w:bottom w:val="single" w:sz="4" w:space="0" w:color="auto"/>
              <w:right w:val="single" w:sz="4" w:space="0" w:color="auto"/>
            </w:tcBorders>
            <w:shd w:val="pct10" w:color="auto" w:fill="auto"/>
          </w:tcPr>
          <w:p w14:paraId="0EE54DED" w14:textId="2A8871D6" w:rsidR="00744188" w:rsidRDefault="00744188" w:rsidP="00553CA2">
            <w:pPr>
              <w:pStyle w:val="Informal1"/>
              <w:spacing w:after="120"/>
              <w:rPr>
                <w:b/>
                <w:sz w:val="22"/>
                <w:szCs w:val="22"/>
              </w:rPr>
            </w:pPr>
            <w:r w:rsidRPr="00053715">
              <w:rPr>
                <w:b/>
                <w:sz w:val="22"/>
                <w:szCs w:val="22"/>
              </w:rPr>
              <w:t>9:00 - ELA</w:t>
            </w:r>
          </w:p>
        </w:tc>
      </w:tr>
      <w:tr w:rsidR="004E64A1" w:rsidRPr="00DE1F95" w14:paraId="5C452254" w14:textId="77777777" w:rsidTr="00744188">
        <w:trPr>
          <w:trHeight w:val="1457"/>
        </w:trPr>
        <w:tc>
          <w:tcPr>
            <w:tcW w:w="270" w:type="dxa"/>
            <w:vMerge/>
            <w:tcBorders>
              <w:left w:val="single" w:sz="4" w:space="0" w:color="auto"/>
              <w:right w:val="single" w:sz="4" w:space="0" w:color="auto"/>
            </w:tcBorders>
            <w:shd w:val="pct10" w:color="auto" w:fill="auto"/>
          </w:tcPr>
          <w:p w14:paraId="1E4575C7" w14:textId="77777777" w:rsidR="004E64A1" w:rsidRPr="00DE1F95" w:rsidRDefault="004E64A1" w:rsidP="00A84A34">
            <w:pPr>
              <w:pStyle w:val="Informal2"/>
              <w:rPr>
                <w:rFonts w:ascii="Times New Roman" w:hAnsi="Times New Roman"/>
                <w:b w:val="0"/>
                <w:bCs/>
                <w:sz w:val="20"/>
              </w:rPr>
            </w:pPr>
          </w:p>
        </w:tc>
        <w:tc>
          <w:tcPr>
            <w:tcW w:w="2430" w:type="dxa"/>
            <w:vMerge/>
            <w:tcBorders>
              <w:left w:val="single" w:sz="4" w:space="0" w:color="auto"/>
              <w:right w:val="single" w:sz="4" w:space="0" w:color="auto"/>
            </w:tcBorders>
            <w:shd w:val="pct10" w:color="auto" w:fill="auto"/>
          </w:tcPr>
          <w:p w14:paraId="69C406EB" w14:textId="77777777" w:rsidR="004E64A1" w:rsidRPr="00DE1F95" w:rsidRDefault="004E64A1" w:rsidP="009F1244">
            <w:pPr>
              <w:pStyle w:val="Informal2"/>
              <w:rPr>
                <w:rFonts w:ascii="Times New Roman" w:hAnsi="Times New Roman"/>
                <w:bCs/>
                <w:szCs w:val="24"/>
              </w:rPr>
            </w:pPr>
          </w:p>
        </w:tc>
        <w:tc>
          <w:tcPr>
            <w:tcW w:w="8460" w:type="dxa"/>
            <w:gridSpan w:val="2"/>
            <w:tcBorders>
              <w:top w:val="single" w:sz="4" w:space="0" w:color="auto"/>
              <w:left w:val="single" w:sz="4" w:space="0" w:color="auto"/>
              <w:bottom w:val="single" w:sz="4" w:space="0" w:color="auto"/>
              <w:right w:val="single" w:sz="4" w:space="0" w:color="auto"/>
            </w:tcBorders>
            <w:shd w:val="pct10" w:color="auto" w:fill="auto"/>
          </w:tcPr>
          <w:p w14:paraId="280F9DB6" w14:textId="77777777" w:rsidR="004E64A1" w:rsidRPr="00053715" w:rsidRDefault="004E64A1" w:rsidP="004341EE">
            <w:pPr>
              <w:pStyle w:val="Informal1"/>
              <w:spacing w:after="120"/>
              <w:rPr>
                <w:sz w:val="20"/>
              </w:rPr>
            </w:pPr>
            <w:r w:rsidRPr="00053715">
              <w:rPr>
                <w:sz w:val="20"/>
              </w:rPr>
              <w:t>1. The RTI Pyramid and Goals – Analyze F&amp;P Bar Graph and CAAG</w:t>
            </w:r>
          </w:p>
          <w:p w14:paraId="7A2212D9" w14:textId="77777777" w:rsidR="004E64A1" w:rsidRPr="00053715" w:rsidRDefault="004E64A1" w:rsidP="00553CA2">
            <w:pPr>
              <w:pStyle w:val="Informal1"/>
              <w:spacing w:after="120"/>
              <w:rPr>
                <w:sz w:val="20"/>
              </w:rPr>
            </w:pPr>
            <w:r w:rsidRPr="00053715">
              <w:rPr>
                <w:sz w:val="20"/>
              </w:rPr>
              <w:t>Input the current data for your class/intervention students</w:t>
            </w:r>
          </w:p>
          <w:p w14:paraId="083A16D5" w14:textId="2FABE3C9" w:rsidR="004E64A1" w:rsidRPr="00053715" w:rsidRDefault="004E64A1" w:rsidP="00553CA2">
            <w:pPr>
              <w:pStyle w:val="Informal1"/>
              <w:spacing w:after="120"/>
              <w:rPr>
                <w:sz w:val="20"/>
              </w:rPr>
            </w:pPr>
            <w:r w:rsidRPr="00053715">
              <w:rPr>
                <w:sz w:val="20"/>
              </w:rPr>
              <w:t xml:space="preserve">2.  </w:t>
            </w:r>
            <w:r w:rsidR="00744188">
              <w:rPr>
                <w:sz w:val="20"/>
              </w:rPr>
              <w:t xml:space="preserve">Complete </w:t>
            </w:r>
            <w:r w:rsidRPr="00053715">
              <w:rPr>
                <w:sz w:val="20"/>
              </w:rPr>
              <w:t>Exit Ticket for ELA</w:t>
            </w:r>
          </w:p>
          <w:p w14:paraId="204A44FB" w14:textId="378A9091" w:rsidR="004E64A1" w:rsidRPr="00053715" w:rsidRDefault="004E64A1" w:rsidP="00553CA2">
            <w:pPr>
              <w:pStyle w:val="Informal1"/>
              <w:spacing w:after="120"/>
              <w:rPr>
                <w:b/>
                <w:sz w:val="22"/>
                <w:szCs w:val="22"/>
              </w:rPr>
            </w:pPr>
            <w:r w:rsidRPr="00053715">
              <w:rPr>
                <w:sz w:val="20"/>
              </w:rPr>
              <w:t>3. Complete F&amp;P Student Folders to submit in cum folder for next year’s teacher</w:t>
            </w:r>
          </w:p>
        </w:tc>
      </w:tr>
      <w:tr w:rsidR="004E64A1" w:rsidRPr="00DE1F95" w14:paraId="7CE796FE" w14:textId="77777777" w:rsidTr="00053715">
        <w:trPr>
          <w:trHeight w:val="170"/>
        </w:trPr>
        <w:tc>
          <w:tcPr>
            <w:tcW w:w="270" w:type="dxa"/>
            <w:vMerge/>
            <w:tcBorders>
              <w:left w:val="single" w:sz="4" w:space="0" w:color="auto"/>
              <w:right w:val="single" w:sz="4" w:space="0" w:color="auto"/>
            </w:tcBorders>
            <w:shd w:val="pct10" w:color="auto" w:fill="auto"/>
          </w:tcPr>
          <w:p w14:paraId="0FBF7687" w14:textId="77777777" w:rsidR="004E64A1" w:rsidRPr="00DE1F95" w:rsidRDefault="004E64A1" w:rsidP="00A84A34">
            <w:pPr>
              <w:pStyle w:val="Informal2"/>
              <w:rPr>
                <w:rFonts w:ascii="Times New Roman" w:hAnsi="Times New Roman"/>
                <w:b w:val="0"/>
                <w:bCs/>
                <w:sz w:val="20"/>
              </w:rPr>
            </w:pPr>
          </w:p>
        </w:tc>
        <w:tc>
          <w:tcPr>
            <w:tcW w:w="2430" w:type="dxa"/>
            <w:vMerge/>
            <w:tcBorders>
              <w:left w:val="single" w:sz="4" w:space="0" w:color="auto"/>
              <w:right w:val="single" w:sz="4" w:space="0" w:color="auto"/>
            </w:tcBorders>
            <w:shd w:val="pct10" w:color="auto" w:fill="auto"/>
          </w:tcPr>
          <w:p w14:paraId="3F32BFB5" w14:textId="77777777" w:rsidR="004E64A1" w:rsidRPr="00DE1F95" w:rsidRDefault="004E64A1" w:rsidP="009F1244">
            <w:pPr>
              <w:pStyle w:val="Informal2"/>
              <w:rPr>
                <w:rFonts w:ascii="Times New Roman" w:hAnsi="Times New Roman"/>
                <w:bCs/>
                <w:szCs w:val="24"/>
              </w:rPr>
            </w:pPr>
          </w:p>
        </w:tc>
        <w:tc>
          <w:tcPr>
            <w:tcW w:w="8460" w:type="dxa"/>
            <w:gridSpan w:val="2"/>
            <w:tcBorders>
              <w:top w:val="single" w:sz="4" w:space="0" w:color="auto"/>
              <w:left w:val="single" w:sz="4" w:space="0" w:color="auto"/>
              <w:bottom w:val="single" w:sz="4" w:space="0" w:color="auto"/>
              <w:right w:val="single" w:sz="4" w:space="0" w:color="auto"/>
            </w:tcBorders>
            <w:shd w:val="pct10" w:color="auto" w:fill="auto"/>
          </w:tcPr>
          <w:p w14:paraId="18F1521B" w14:textId="0807F6B1" w:rsidR="004E64A1" w:rsidRPr="00053715" w:rsidRDefault="00744188" w:rsidP="00744188">
            <w:pPr>
              <w:pStyle w:val="Informal1"/>
              <w:spacing w:after="120"/>
              <w:rPr>
                <w:b/>
                <w:sz w:val="22"/>
                <w:szCs w:val="22"/>
              </w:rPr>
            </w:pPr>
            <w:r>
              <w:rPr>
                <w:b/>
                <w:sz w:val="22"/>
                <w:szCs w:val="22"/>
              </w:rPr>
              <w:t xml:space="preserve">10:30 </w:t>
            </w:r>
            <w:r w:rsidR="004E64A1" w:rsidRPr="00053715">
              <w:rPr>
                <w:b/>
                <w:sz w:val="22"/>
                <w:szCs w:val="22"/>
              </w:rPr>
              <w:t>– Break</w:t>
            </w:r>
          </w:p>
        </w:tc>
      </w:tr>
      <w:tr w:rsidR="004E64A1" w:rsidRPr="00DE1F95" w14:paraId="6AC5689B" w14:textId="77777777" w:rsidTr="00053715">
        <w:trPr>
          <w:trHeight w:val="2160"/>
        </w:trPr>
        <w:tc>
          <w:tcPr>
            <w:tcW w:w="270" w:type="dxa"/>
            <w:vMerge/>
            <w:tcBorders>
              <w:left w:val="single" w:sz="4" w:space="0" w:color="auto"/>
              <w:right w:val="single" w:sz="4" w:space="0" w:color="auto"/>
            </w:tcBorders>
            <w:shd w:val="pct10" w:color="auto" w:fill="auto"/>
          </w:tcPr>
          <w:p w14:paraId="711E8D3C" w14:textId="77777777" w:rsidR="004E64A1" w:rsidRPr="00DE1F95" w:rsidRDefault="004E64A1" w:rsidP="00A84A34">
            <w:pPr>
              <w:pStyle w:val="Informal2"/>
              <w:rPr>
                <w:rFonts w:ascii="Times New Roman" w:hAnsi="Times New Roman"/>
                <w:b w:val="0"/>
                <w:bCs/>
                <w:sz w:val="20"/>
              </w:rPr>
            </w:pPr>
          </w:p>
        </w:tc>
        <w:tc>
          <w:tcPr>
            <w:tcW w:w="2430" w:type="dxa"/>
            <w:vMerge/>
            <w:tcBorders>
              <w:left w:val="single" w:sz="4" w:space="0" w:color="auto"/>
              <w:right w:val="single" w:sz="4" w:space="0" w:color="auto"/>
            </w:tcBorders>
            <w:shd w:val="pct10" w:color="auto" w:fill="auto"/>
          </w:tcPr>
          <w:p w14:paraId="3C1D2338" w14:textId="77777777" w:rsidR="004E64A1" w:rsidRPr="00DE1F95" w:rsidRDefault="004E64A1" w:rsidP="009F1244">
            <w:pPr>
              <w:pStyle w:val="Informal2"/>
              <w:rPr>
                <w:rFonts w:ascii="Times New Roman" w:hAnsi="Times New Roman"/>
                <w:bCs/>
                <w:szCs w:val="24"/>
              </w:rPr>
            </w:pPr>
          </w:p>
        </w:tc>
        <w:tc>
          <w:tcPr>
            <w:tcW w:w="8460" w:type="dxa"/>
            <w:gridSpan w:val="2"/>
            <w:tcBorders>
              <w:top w:val="single" w:sz="4" w:space="0" w:color="auto"/>
              <w:left w:val="single" w:sz="4" w:space="0" w:color="auto"/>
              <w:bottom w:val="single" w:sz="4" w:space="0" w:color="auto"/>
              <w:right w:val="single" w:sz="4" w:space="0" w:color="auto"/>
            </w:tcBorders>
            <w:shd w:val="pct10" w:color="auto" w:fill="auto"/>
          </w:tcPr>
          <w:p w14:paraId="7C83FD7F" w14:textId="77777777" w:rsidR="004E64A1" w:rsidRPr="00053715" w:rsidRDefault="004E64A1" w:rsidP="00553CA2">
            <w:pPr>
              <w:pStyle w:val="Informal1"/>
              <w:spacing w:after="120"/>
              <w:rPr>
                <w:b/>
                <w:sz w:val="22"/>
                <w:szCs w:val="22"/>
              </w:rPr>
            </w:pPr>
            <w:r w:rsidRPr="00053715">
              <w:rPr>
                <w:b/>
                <w:sz w:val="22"/>
                <w:szCs w:val="22"/>
              </w:rPr>
              <w:t xml:space="preserve">10:45 </w:t>
            </w:r>
          </w:p>
          <w:p w14:paraId="6EA0D996" w14:textId="77777777" w:rsidR="004E64A1" w:rsidRPr="00053715" w:rsidRDefault="004E64A1" w:rsidP="00553CA2">
            <w:pPr>
              <w:pStyle w:val="Informal1"/>
              <w:spacing w:after="120"/>
              <w:rPr>
                <w:sz w:val="20"/>
              </w:rPr>
            </w:pPr>
            <w:r w:rsidRPr="00053715">
              <w:rPr>
                <w:sz w:val="20"/>
              </w:rPr>
              <w:t>4. Standards changes for 2017-2018</w:t>
            </w:r>
          </w:p>
          <w:p w14:paraId="2BC8316D" w14:textId="77777777" w:rsidR="004E64A1" w:rsidRPr="00053715" w:rsidRDefault="004E64A1" w:rsidP="00C37C71">
            <w:pPr>
              <w:pStyle w:val="Informal1"/>
              <w:spacing w:after="120"/>
              <w:rPr>
                <w:sz w:val="20"/>
              </w:rPr>
            </w:pPr>
            <w:r w:rsidRPr="00053715">
              <w:rPr>
                <w:sz w:val="20"/>
              </w:rPr>
              <w:t>5.  Report Card:</w:t>
            </w:r>
          </w:p>
          <w:p w14:paraId="3A1CE5A9" w14:textId="77777777" w:rsidR="004E64A1" w:rsidRPr="00053715" w:rsidRDefault="004E64A1" w:rsidP="00053715">
            <w:pPr>
              <w:pStyle w:val="Informal1"/>
              <w:numPr>
                <w:ilvl w:val="0"/>
                <w:numId w:val="29"/>
              </w:numPr>
              <w:spacing w:after="120"/>
              <w:rPr>
                <w:sz w:val="20"/>
              </w:rPr>
            </w:pPr>
            <w:r w:rsidRPr="00053715">
              <w:rPr>
                <w:sz w:val="20"/>
              </w:rPr>
              <w:t>Reading Checklist for grading</w:t>
            </w:r>
          </w:p>
          <w:p w14:paraId="01A34DAE" w14:textId="77777777" w:rsidR="004E64A1" w:rsidRPr="00053715" w:rsidRDefault="004E64A1" w:rsidP="00053715">
            <w:pPr>
              <w:pStyle w:val="Informal1"/>
              <w:numPr>
                <w:ilvl w:val="0"/>
                <w:numId w:val="29"/>
              </w:numPr>
              <w:spacing w:after="120"/>
              <w:rPr>
                <w:sz w:val="20"/>
              </w:rPr>
            </w:pPr>
            <w:r w:rsidRPr="00053715">
              <w:rPr>
                <w:sz w:val="20"/>
              </w:rPr>
              <w:t>List of descriptors for rubrics</w:t>
            </w:r>
          </w:p>
          <w:p w14:paraId="44DCEEE4" w14:textId="5AAAE863" w:rsidR="004E64A1" w:rsidRPr="00CA2877" w:rsidRDefault="004E64A1" w:rsidP="00053715">
            <w:pPr>
              <w:pStyle w:val="Informal1"/>
              <w:numPr>
                <w:ilvl w:val="0"/>
                <w:numId w:val="29"/>
              </w:numPr>
              <w:spacing w:after="120"/>
              <w:rPr>
                <w:sz w:val="22"/>
                <w:szCs w:val="22"/>
              </w:rPr>
            </w:pPr>
            <w:r w:rsidRPr="00053715">
              <w:rPr>
                <w:sz w:val="20"/>
              </w:rPr>
              <w:t>Report Cards and Rubrics</w:t>
            </w:r>
          </w:p>
        </w:tc>
      </w:tr>
      <w:tr w:rsidR="004E64A1" w:rsidRPr="00DE1F95" w14:paraId="1AEACEA5" w14:textId="77777777" w:rsidTr="00053715">
        <w:trPr>
          <w:trHeight w:val="373"/>
        </w:trPr>
        <w:tc>
          <w:tcPr>
            <w:tcW w:w="270" w:type="dxa"/>
            <w:vMerge/>
            <w:tcBorders>
              <w:left w:val="single" w:sz="4" w:space="0" w:color="auto"/>
              <w:right w:val="single" w:sz="4" w:space="0" w:color="auto"/>
            </w:tcBorders>
            <w:shd w:val="pct10" w:color="auto" w:fill="auto"/>
          </w:tcPr>
          <w:p w14:paraId="1DB205F2" w14:textId="77777777" w:rsidR="004E64A1" w:rsidRPr="00DE1F95" w:rsidRDefault="004E64A1" w:rsidP="00A84A34">
            <w:pPr>
              <w:pStyle w:val="Informal2"/>
              <w:rPr>
                <w:rFonts w:ascii="Times New Roman" w:hAnsi="Times New Roman"/>
                <w:b w:val="0"/>
                <w:bCs/>
                <w:sz w:val="20"/>
              </w:rPr>
            </w:pPr>
          </w:p>
        </w:tc>
        <w:tc>
          <w:tcPr>
            <w:tcW w:w="2430" w:type="dxa"/>
            <w:vMerge/>
            <w:tcBorders>
              <w:left w:val="single" w:sz="4" w:space="0" w:color="auto"/>
              <w:right w:val="single" w:sz="4" w:space="0" w:color="auto"/>
            </w:tcBorders>
            <w:shd w:val="pct10" w:color="auto" w:fill="auto"/>
          </w:tcPr>
          <w:p w14:paraId="519ACE62" w14:textId="77777777" w:rsidR="004E64A1" w:rsidRPr="00DE1F95" w:rsidRDefault="004E64A1" w:rsidP="009F1244">
            <w:pPr>
              <w:pStyle w:val="Informal2"/>
              <w:rPr>
                <w:rFonts w:ascii="Times New Roman" w:hAnsi="Times New Roman"/>
                <w:bCs/>
                <w:szCs w:val="24"/>
              </w:rPr>
            </w:pPr>
          </w:p>
        </w:tc>
        <w:tc>
          <w:tcPr>
            <w:tcW w:w="8460" w:type="dxa"/>
            <w:gridSpan w:val="2"/>
            <w:tcBorders>
              <w:top w:val="single" w:sz="4" w:space="0" w:color="auto"/>
              <w:left w:val="single" w:sz="4" w:space="0" w:color="auto"/>
              <w:bottom w:val="single" w:sz="4" w:space="0" w:color="auto"/>
              <w:right w:val="single" w:sz="4" w:space="0" w:color="auto"/>
            </w:tcBorders>
            <w:shd w:val="pct10" w:color="auto" w:fill="auto"/>
          </w:tcPr>
          <w:p w14:paraId="3AEC6BA8" w14:textId="4CBDD219" w:rsidR="004E64A1" w:rsidRPr="00053715" w:rsidRDefault="004E64A1" w:rsidP="00053715">
            <w:pPr>
              <w:pStyle w:val="Informal1"/>
              <w:spacing w:after="120"/>
              <w:rPr>
                <w:b/>
                <w:sz w:val="22"/>
                <w:szCs w:val="22"/>
              </w:rPr>
            </w:pPr>
            <w:r w:rsidRPr="00053715">
              <w:rPr>
                <w:b/>
                <w:sz w:val="22"/>
                <w:szCs w:val="22"/>
              </w:rPr>
              <w:t>12:00 - Lunch</w:t>
            </w:r>
          </w:p>
        </w:tc>
      </w:tr>
      <w:tr w:rsidR="004E64A1" w:rsidRPr="00DE1F95" w14:paraId="260DB830" w14:textId="77777777" w:rsidTr="004E64A1">
        <w:trPr>
          <w:trHeight w:val="208"/>
        </w:trPr>
        <w:tc>
          <w:tcPr>
            <w:tcW w:w="270" w:type="dxa"/>
            <w:vMerge/>
            <w:tcBorders>
              <w:left w:val="single" w:sz="4" w:space="0" w:color="auto"/>
              <w:right w:val="single" w:sz="4" w:space="0" w:color="auto"/>
            </w:tcBorders>
            <w:shd w:val="pct10" w:color="auto" w:fill="auto"/>
          </w:tcPr>
          <w:p w14:paraId="5EE7DD56" w14:textId="77777777" w:rsidR="004E64A1" w:rsidRPr="00DE1F95" w:rsidRDefault="004E64A1" w:rsidP="00A84A34">
            <w:pPr>
              <w:pStyle w:val="Informal2"/>
              <w:rPr>
                <w:rFonts w:ascii="Times New Roman" w:hAnsi="Times New Roman"/>
                <w:b w:val="0"/>
                <w:bCs/>
                <w:sz w:val="20"/>
              </w:rPr>
            </w:pPr>
          </w:p>
        </w:tc>
        <w:tc>
          <w:tcPr>
            <w:tcW w:w="2430" w:type="dxa"/>
            <w:vMerge/>
            <w:tcBorders>
              <w:left w:val="single" w:sz="4" w:space="0" w:color="auto"/>
              <w:right w:val="single" w:sz="4" w:space="0" w:color="auto"/>
            </w:tcBorders>
            <w:shd w:val="pct10" w:color="auto" w:fill="auto"/>
          </w:tcPr>
          <w:p w14:paraId="0023026A" w14:textId="77777777" w:rsidR="004E64A1" w:rsidRPr="00DE1F95" w:rsidRDefault="004E64A1" w:rsidP="009F1244">
            <w:pPr>
              <w:pStyle w:val="Informal2"/>
              <w:rPr>
                <w:rFonts w:ascii="Times New Roman" w:hAnsi="Times New Roman"/>
                <w:bCs/>
                <w:szCs w:val="24"/>
              </w:rPr>
            </w:pPr>
          </w:p>
        </w:tc>
        <w:tc>
          <w:tcPr>
            <w:tcW w:w="8460" w:type="dxa"/>
            <w:gridSpan w:val="2"/>
            <w:tcBorders>
              <w:top w:val="single" w:sz="4" w:space="0" w:color="auto"/>
              <w:left w:val="single" w:sz="4" w:space="0" w:color="auto"/>
              <w:bottom w:val="single" w:sz="4" w:space="0" w:color="auto"/>
              <w:right w:val="single" w:sz="4" w:space="0" w:color="auto"/>
            </w:tcBorders>
            <w:shd w:val="pct10" w:color="auto" w:fill="auto"/>
          </w:tcPr>
          <w:p w14:paraId="5A205946" w14:textId="1D0A4E4A" w:rsidR="004E64A1" w:rsidRDefault="004E64A1" w:rsidP="00C37C71">
            <w:pPr>
              <w:pStyle w:val="Informal1"/>
              <w:spacing w:after="120"/>
              <w:rPr>
                <w:sz w:val="22"/>
                <w:szCs w:val="22"/>
              </w:rPr>
            </w:pPr>
            <w:r w:rsidRPr="00053715">
              <w:rPr>
                <w:b/>
                <w:sz w:val="22"/>
                <w:szCs w:val="22"/>
              </w:rPr>
              <w:t>12:40 – Math</w:t>
            </w:r>
          </w:p>
        </w:tc>
      </w:tr>
      <w:tr w:rsidR="004E64A1" w:rsidRPr="00DE1F95" w14:paraId="45C8F5A4" w14:textId="77777777" w:rsidTr="00744188">
        <w:trPr>
          <w:trHeight w:val="1079"/>
        </w:trPr>
        <w:tc>
          <w:tcPr>
            <w:tcW w:w="270" w:type="dxa"/>
            <w:vMerge/>
            <w:tcBorders>
              <w:left w:val="single" w:sz="4" w:space="0" w:color="auto"/>
              <w:right w:val="single" w:sz="4" w:space="0" w:color="auto"/>
            </w:tcBorders>
            <w:shd w:val="pct10" w:color="auto" w:fill="auto"/>
          </w:tcPr>
          <w:p w14:paraId="604A304D" w14:textId="77777777" w:rsidR="004E64A1" w:rsidRPr="00DE1F95" w:rsidRDefault="004E64A1" w:rsidP="00A84A34">
            <w:pPr>
              <w:pStyle w:val="Informal2"/>
              <w:rPr>
                <w:rFonts w:ascii="Times New Roman" w:hAnsi="Times New Roman"/>
                <w:b w:val="0"/>
                <w:bCs/>
                <w:sz w:val="20"/>
              </w:rPr>
            </w:pPr>
          </w:p>
        </w:tc>
        <w:tc>
          <w:tcPr>
            <w:tcW w:w="2430" w:type="dxa"/>
            <w:vMerge/>
            <w:tcBorders>
              <w:left w:val="single" w:sz="4" w:space="0" w:color="auto"/>
              <w:right w:val="single" w:sz="4" w:space="0" w:color="auto"/>
            </w:tcBorders>
            <w:shd w:val="pct10" w:color="auto" w:fill="auto"/>
          </w:tcPr>
          <w:p w14:paraId="192BD8FC" w14:textId="77777777" w:rsidR="004E64A1" w:rsidRPr="00DE1F95" w:rsidRDefault="004E64A1" w:rsidP="009F1244">
            <w:pPr>
              <w:pStyle w:val="Informal2"/>
              <w:rPr>
                <w:rFonts w:ascii="Times New Roman" w:hAnsi="Times New Roman"/>
                <w:bCs/>
                <w:szCs w:val="24"/>
              </w:rPr>
            </w:pPr>
          </w:p>
        </w:tc>
        <w:tc>
          <w:tcPr>
            <w:tcW w:w="8460" w:type="dxa"/>
            <w:gridSpan w:val="2"/>
            <w:tcBorders>
              <w:top w:val="single" w:sz="4" w:space="0" w:color="auto"/>
              <w:left w:val="single" w:sz="4" w:space="0" w:color="auto"/>
              <w:bottom w:val="single" w:sz="4" w:space="0" w:color="auto"/>
              <w:right w:val="single" w:sz="4" w:space="0" w:color="auto"/>
            </w:tcBorders>
            <w:shd w:val="pct10" w:color="auto" w:fill="auto"/>
          </w:tcPr>
          <w:p w14:paraId="0FF2D42E" w14:textId="77777777" w:rsidR="004E64A1" w:rsidRPr="00053715" w:rsidRDefault="004E64A1" w:rsidP="00053715">
            <w:pPr>
              <w:pStyle w:val="Informal1"/>
              <w:spacing w:after="120"/>
              <w:rPr>
                <w:sz w:val="22"/>
                <w:szCs w:val="22"/>
              </w:rPr>
            </w:pPr>
            <w:r w:rsidRPr="00053715">
              <w:rPr>
                <w:sz w:val="22"/>
                <w:szCs w:val="22"/>
              </w:rPr>
              <w:t>1. The RTI Pyramid and Goals – Analyze MAP data and CAAG</w:t>
            </w:r>
          </w:p>
          <w:p w14:paraId="71C2AE3E" w14:textId="77777777" w:rsidR="004E64A1" w:rsidRPr="00053715" w:rsidRDefault="004E64A1" w:rsidP="00053715">
            <w:pPr>
              <w:pStyle w:val="Informal1"/>
              <w:spacing w:after="120"/>
              <w:rPr>
                <w:sz w:val="22"/>
                <w:szCs w:val="22"/>
              </w:rPr>
            </w:pPr>
            <w:r w:rsidRPr="00053715">
              <w:rPr>
                <w:sz w:val="22"/>
                <w:szCs w:val="22"/>
              </w:rPr>
              <w:t>Input the current data for your class/intervention students</w:t>
            </w:r>
          </w:p>
          <w:p w14:paraId="422FFB50" w14:textId="69A5FCF3" w:rsidR="004E64A1" w:rsidRPr="00053715" w:rsidRDefault="004E64A1" w:rsidP="00744188">
            <w:pPr>
              <w:pStyle w:val="Informal1"/>
              <w:spacing w:after="120"/>
              <w:rPr>
                <w:b/>
                <w:sz w:val="22"/>
                <w:szCs w:val="22"/>
              </w:rPr>
            </w:pPr>
            <w:r w:rsidRPr="00053715">
              <w:rPr>
                <w:sz w:val="22"/>
                <w:szCs w:val="22"/>
              </w:rPr>
              <w:t xml:space="preserve">2.  </w:t>
            </w:r>
            <w:r w:rsidR="00744188">
              <w:rPr>
                <w:b/>
                <w:sz w:val="22"/>
                <w:szCs w:val="22"/>
              </w:rPr>
              <w:t>Complete</w:t>
            </w:r>
            <w:r w:rsidR="00744188" w:rsidRPr="00053715">
              <w:rPr>
                <w:b/>
                <w:sz w:val="22"/>
                <w:szCs w:val="22"/>
              </w:rPr>
              <w:t xml:space="preserve"> </w:t>
            </w:r>
            <w:r w:rsidR="00744188">
              <w:rPr>
                <w:b/>
                <w:sz w:val="22"/>
                <w:szCs w:val="22"/>
              </w:rPr>
              <w:t xml:space="preserve">Math </w:t>
            </w:r>
            <w:r w:rsidR="00744188" w:rsidRPr="00053715">
              <w:rPr>
                <w:b/>
                <w:sz w:val="22"/>
                <w:szCs w:val="22"/>
              </w:rPr>
              <w:t>Exit Ticket</w:t>
            </w:r>
            <w:r w:rsidR="00744188">
              <w:rPr>
                <w:b/>
                <w:sz w:val="22"/>
                <w:szCs w:val="22"/>
              </w:rPr>
              <w:t xml:space="preserve"> and Side 2: Personal Reflection and submit to Margaret</w:t>
            </w:r>
          </w:p>
        </w:tc>
      </w:tr>
      <w:tr w:rsidR="004E64A1" w:rsidRPr="00DE1F95" w14:paraId="120AA722" w14:textId="77777777" w:rsidTr="00F56A9B">
        <w:trPr>
          <w:trHeight w:val="368"/>
        </w:trPr>
        <w:tc>
          <w:tcPr>
            <w:tcW w:w="270" w:type="dxa"/>
            <w:vMerge/>
            <w:tcBorders>
              <w:left w:val="single" w:sz="4" w:space="0" w:color="auto"/>
              <w:right w:val="single" w:sz="4" w:space="0" w:color="auto"/>
            </w:tcBorders>
            <w:shd w:val="pct10" w:color="auto" w:fill="auto"/>
          </w:tcPr>
          <w:p w14:paraId="66671F9A" w14:textId="77777777" w:rsidR="004E64A1" w:rsidRPr="00DE1F95" w:rsidRDefault="004E64A1" w:rsidP="00A84A34">
            <w:pPr>
              <w:pStyle w:val="Informal2"/>
              <w:rPr>
                <w:rFonts w:ascii="Times New Roman" w:hAnsi="Times New Roman"/>
                <w:b w:val="0"/>
                <w:bCs/>
                <w:sz w:val="20"/>
              </w:rPr>
            </w:pPr>
          </w:p>
        </w:tc>
        <w:tc>
          <w:tcPr>
            <w:tcW w:w="2430" w:type="dxa"/>
            <w:vMerge/>
            <w:tcBorders>
              <w:left w:val="single" w:sz="4" w:space="0" w:color="auto"/>
              <w:right w:val="single" w:sz="4" w:space="0" w:color="auto"/>
            </w:tcBorders>
            <w:shd w:val="pct10" w:color="auto" w:fill="auto"/>
          </w:tcPr>
          <w:p w14:paraId="1D34562D" w14:textId="77777777" w:rsidR="004E64A1" w:rsidRPr="00DE1F95" w:rsidRDefault="004E64A1" w:rsidP="009F1244">
            <w:pPr>
              <w:pStyle w:val="Informal2"/>
              <w:rPr>
                <w:rFonts w:ascii="Times New Roman" w:hAnsi="Times New Roman"/>
                <w:bCs/>
                <w:szCs w:val="24"/>
              </w:rPr>
            </w:pPr>
          </w:p>
        </w:tc>
        <w:tc>
          <w:tcPr>
            <w:tcW w:w="8460" w:type="dxa"/>
            <w:gridSpan w:val="2"/>
            <w:tcBorders>
              <w:top w:val="single" w:sz="4" w:space="0" w:color="auto"/>
              <w:left w:val="single" w:sz="4" w:space="0" w:color="auto"/>
              <w:bottom w:val="single" w:sz="4" w:space="0" w:color="auto"/>
              <w:right w:val="single" w:sz="4" w:space="0" w:color="auto"/>
            </w:tcBorders>
            <w:shd w:val="pct10" w:color="auto" w:fill="auto"/>
          </w:tcPr>
          <w:p w14:paraId="7BDAC028" w14:textId="1FE5E732" w:rsidR="004E64A1" w:rsidRDefault="004E64A1" w:rsidP="00744188">
            <w:pPr>
              <w:pStyle w:val="Informal1"/>
              <w:spacing w:after="120"/>
              <w:rPr>
                <w:b/>
                <w:szCs w:val="24"/>
              </w:rPr>
            </w:pPr>
            <w:r>
              <w:rPr>
                <w:b/>
                <w:sz w:val="22"/>
                <w:szCs w:val="22"/>
              </w:rPr>
              <w:t>1:40</w:t>
            </w:r>
            <w:r w:rsidR="00744188">
              <w:rPr>
                <w:b/>
                <w:sz w:val="22"/>
                <w:szCs w:val="22"/>
              </w:rPr>
              <w:t xml:space="preserve"> </w:t>
            </w:r>
            <w:proofErr w:type="gramStart"/>
            <w:r w:rsidR="00744188">
              <w:rPr>
                <w:b/>
                <w:sz w:val="22"/>
                <w:szCs w:val="22"/>
              </w:rPr>
              <w:t xml:space="preserve">-  </w:t>
            </w:r>
            <w:r w:rsidRPr="00053715">
              <w:rPr>
                <w:b/>
                <w:sz w:val="22"/>
                <w:szCs w:val="22"/>
              </w:rPr>
              <w:t>Break</w:t>
            </w:r>
            <w:proofErr w:type="gramEnd"/>
          </w:p>
        </w:tc>
      </w:tr>
      <w:tr w:rsidR="00F56A9B" w:rsidRPr="00DE1F95" w14:paraId="28063CAF" w14:textId="77777777" w:rsidTr="00F56A9B">
        <w:trPr>
          <w:trHeight w:val="2368"/>
        </w:trPr>
        <w:tc>
          <w:tcPr>
            <w:tcW w:w="270" w:type="dxa"/>
            <w:vMerge/>
            <w:tcBorders>
              <w:left w:val="single" w:sz="4" w:space="0" w:color="auto"/>
              <w:right w:val="single" w:sz="4" w:space="0" w:color="auto"/>
            </w:tcBorders>
            <w:shd w:val="pct10" w:color="auto" w:fill="auto"/>
          </w:tcPr>
          <w:p w14:paraId="0BF4443B" w14:textId="77777777" w:rsidR="00F56A9B" w:rsidRPr="00DE1F95" w:rsidRDefault="00F56A9B" w:rsidP="00A84A34">
            <w:pPr>
              <w:pStyle w:val="Informal2"/>
              <w:rPr>
                <w:rFonts w:ascii="Times New Roman" w:hAnsi="Times New Roman"/>
                <w:b w:val="0"/>
                <w:bCs/>
                <w:sz w:val="20"/>
              </w:rPr>
            </w:pPr>
          </w:p>
        </w:tc>
        <w:tc>
          <w:tcPr>
            <w:tcW w:w="2430" w:type="dxa"/>
            <w:vMerge/>
            <w:tcBorders>
              <w:left w:val="single" w:sz="4" w:space="0" w:color="auto"/>
              <w:right w:val="single" w:sz="4" w:space="0" w:color="auto"/>
            </w:tcBorders>
            <w:shd w:val="pct10" w:color="auto" w:fill="auto"/>
          </w:tcPr>
          <w:p w14:paraId="34EA2FED" w14:textId="77777777" w:rsidR="00F56A9B" w:rsidRPr="00DE1F95" w:rsidRDefault="00F56A9B" w:rsidP="009F1244">
            <w:pPr>
              <w:pStyle w:val="Informal2"/>
              <w:rPr>
                <w:rFonts w:ascii="Times New Roman" w:hAnsi="Times New Roman"/>
                <w:bCs/>
                <w:szCs w:val="24"/>
              </w:rPr>
            </w:pPr>
          </w:p>
        </w:tc>
        <w:tc>
          <w:tcPr>
            <w:tcW w:w="8460" w:type="dxa"/>
            <w:gridSpan w:val="2"/>
            <w:tcBorders>
              <w:top w:val="single" w:sz="4" w:space="0" w:color="auto"/>
              <w:left w:val="single" w:sz="4" w:space="0" w:color="auto"/>
              <w:bottom w:val="single" w:sz="4" w:space="0" w:color="auto"/>
              <w:right w:val="single" w:sz="4" w:space="0" w:color="auto"/>
            </w:tcBorders>
            <w:shd w:val="pct10" w:color="auto" w:fill="auto"/>
          </w:tcPr>
          <w:p w14:paraId="64DF1125" w14:textId="77777777" w:rsidR="00F56A9B" w:rsidRPr="00053715" w:rsidRDefault="00F56A9B" w:rsidP="004E64A1">
            <w:pPr>
              <w:pStyle w:val="Informal1"/>
              <w:spacing w:after="120"/>
              <w:rPr>
                <w:b/>
                <w:sz w:val="22"/>
                <w:szCs w:val="22"/>
              </w:rPr>
            </w:pPr>
            <w:r>
              <w:rPr>
                <w:b/>
                <w:sz w:val="22"/>
                <w:szCs w:val="22"/>
              </w:rPr>
              <w:t>1</w:t>
            </w:r>
            <w:r w:rsidRPr="00053715">
              <w:rPr>
                <w:b/>
                <w:sz w:val="22"/>
                <w:szCs w:val="22"/>
              </w:rPr>
              <w:t xml:space="preserve">:45 </w:t>
            </w:r>
          </w:p>
          <w:p w14:paraId="5CA1A65C" w14:textId="77777777" w:rsidR="00F56A9B" w:rsidRPr="00053715" w:rsidRDefault="00F56A9B" w:rsidP="004E64A1">
            <w:pPr>
              <w:pStyle w:val="Informal1"/>
              <w:spacing w:after="120"/>
              <w:rPr>
                <w:sz w:val="20"/>
              </w:rPr>
            </w:pPr>
            <w:r w:rsidRPr="00053715">
              <w:rPr>
                <w:sz w:val="20"/>
              </w:rPr>
              <w:t>4. Standards changes for 2017-2018</w:t>
            </w:r>
          </w:p>
          <w:p w14:paraId="4078032B" w14:textId="77777777" w:rsidR="00F56A9B" w:rsidRPr="00053715" w:rsidRDefault="00F56A9B" w:rsidP="004E64A1">
            <w:pPr>
              <w:pStyle w:val="Informal1"/>
              <w:spacing w:after="120"/>
              <w:rPr>
                <w:sz w:val="20"/>
              </w:rPr>
            </w:pPr>
            <w:r w:rsidRPr="00053715">
              <w:rPr>
                <w:sz w:val="20"/>
              </w:rPr>
              <w:t>5.  Report Card:</w:t>
            </w:r>
          </w:p>
          <w:p w14:paraId="571E6A1A" w14:textId="77777777" w:rsidR="00F56A9B" w:rsidRPr="00053715" w:rsidRDefault="00F56A9B" w:rsidP="004E64A1">
            <w:pPr>
              <w:pStyle w:val="Informal1"/>
              <w:numPr>
                <w:ilvl w:val="0"/>
                <w:numId w:val="30"/>
              </w:numPr>
              <w:spacing w:after="120"/>
              <w:rPr>
                <w:sz w:val="20"/>
              </w:rPr>
            </w:pPr>
            <w:r w:rsidRPr="00053715">
              <w:rPr>
                <w:sz w:val="20"/>
              </w:rPr>
              <w:t>Reading Checklist for grading</w:t>
            </w:r>
          </w:p>
          <w:p w14:paraId="44D94D59" w14:textId="77777777" w:rsidR="00F56A9B" w:rsidRPr="00053715" w:rsidRDefault="00F56A9B" w:rsidP="004E64A1">
            <w:pPr>
              <w:pStyle w:val="Informal1"/>
              <w:numPr>
                <w:ilvl w:val="0"/>
                <w:numId w:val="30"/>
              </w:numPr>
              <w:spacing w:after="120"/>
              <w:rPr>
                <w:sz w:val="20"/>
              </w:rPr>
            </w:pPr>
            <w:r w:rsidRPr="00053715">
              <w:rPr>
                <w:sz w:val="20"/>
              </w:rPr>
              <w:t>List of descriptors for rubrics</w:t>
            </w:r>
          </w:p>
          <w:p w14:paraId="5F792A5E" w14:textId="77777777" w:rsidR="00F56A9B" w:rsidRPr="004E64A1" w:rsidRDefault="00F56A9B" w:rsidP="004E64A1">
            <w:pPr>
              <w:pStyle w:val="Informal1"/>
              <w:numPr>
                <w:ilvl w:val="0"/>
                <w:numId w:val="30"/>
              </w:numPr>
              <w:spacing w:after="120"/>
              <w:rPr>
                <w:b/>
                <w:sz w:val="22"/>
                <w:szCs w:val="22"/>
              </w:rPr>
            </w:pPr>
            <w:r w:rsidRPr="00053715">
              <w:rPr>
                <w:sz w:val="20"/>
              </w:rPr>
              <w:t>Report Cards and Rubrics</w:t>
            </w:r>
          </w:p>
          <w:p w14:paraId="173D5C2F" w14:textId="77777777" w:rsidR="00F56A9B" w:rsidRDefault="00F56A9B" w:rsidP="00053715">
            <w:pPr>
              <w:pStyle w:val="Informal1"/>
              <w:spacing w:after="120"/>
              <w:rPr>
                <w:b/>
                <w:sz w:val="22"/>
                <w:szCs w:val="22"/>
              </w:rPr>
            </w:pPr>
          </w:p>
        </w:tc>
      </w:tr>
      <w:tr w:rsidR="00F56A9B" w:rsidRPr="00DE1F95" w14:paraId="53DCDE76" w14:textId="77777777" w:rsidTr="00F56A9B">
        <w:trPr>
          <w:trHeight w:val="672"/>
        </w:trPr>
        <w:tc>
          <w:tcPr>
            <w:tcW w:w="270" w:type="dxa"/>
            <w:vMerge/>
            <w:tcBorders>
              <w:left w:val="single" w:sz="4" w:space="0" w:color="auto"/>
              <w:right w:val="single" w:sz="4" w:space="0" w:color="auto"/>
            </w:tcBorders>
            <w:shd w:val="pct10" w:color="auto" w:fill="auto"/>
          </w:tcPr>
          <w:p w14:paraId="71E6B53C" w14:textId="77777777" w:rsidR="00F56A9B" w:rsidRPr="00DE1F95" w:rsidRDefault="00F56A9B" w:rsidP="00A84A34">
            <w:pPr>
              <w:pStyle w:val="Informal2"/>
              <w:rPr>
                <w:rFonts w:ascii="Times New Roman" w:hAnsi="Times New Roman"/>
                <w:b w:val="0"/>
                <w:bCs/>
                <w:sz w:val="20"/>
              </w:rPr>
            </w:pPr>
          </w:p>
        </w:tc>
        <w:tc>
          <w:tcPr>
            <w:tcW w:w="2430" w:type="dxa"/>
            <w:vMerge/>
            <w:tcBorders>
              <w:left w:val="single" w:sz="4" w:space="0" w:color="auto"/>
              <w:right w:val="single" w:sz="4" w:space="0" w:color="auto"/>
            </w:tcBorders>
            <w:shd w:val="pct10" w:color="auto" w:fill="auto"/>
          </w:tcPr>
          <w:p w14:paraId="3AC3A5C0" w14:textId="77777777" w:rsidR="00F56A9B" w:rsidRPr="00DE1F95" w:rsidRDefault="00F56A9B" w:rsidP="009F1244">
            <w:pPr>
              <w:pStyle w:val="Informal2"/>
              <w:rPr>
                <w:rFonts w:ascii="Times New Roman" w:hAnsi="Times New Roman"/>
                <w:bCs/>
                <w:szCs w:val="24"/>
              </w:rPr>
            </w:pPr>
          </w:p>
        </w:tc>
        <w:tc>
          <w:tcPr>
            <w:tcW w:w="8460" w:type="dxa"/>
            <w:gridSpan w:val="2"/>
            <w:tcBorders>
              <w:top w:val="single" w:sz="4" w:space="0" w:color="auto"/>
              <w:left w:val="single" w:sz="4" w:space="0" w:color="auto"/>
              <w:bottom w:val="single" w:sz="4" w:space="0" w:color="auto"/>
              <w:right w:val="single" w:sz="4" w:space="0" w:color="auto"/>
            </w:tcBorders>
            <w:shd w:val="pct10" w:color="auto" w:fill="auto"/>
          </w:tcPr>
          <w:p w14:paraId="00A5B75F" w14:textId="77777777" w:rsidR="00F56A9B" w:rsidRPr="00F56A9B" w:rsidRDefault="00F56A9B" w:rsidP="004E64A1">
            <w:pPr>
              <w:pStyle w:val="Informal1"/>
              <w:spacing w:after="120"/>
              <w:rPr>
                <w:b/>
                <w:szCs w:val="24"/>
              </w:rPr>
            </w:pPr>
            <w:r w:rsidRPr="00F56A9B">
              <w:rPr>
                <w:b/>
                <w:szCs w:val="24"/>
              </w:rPr>
              <w:t>2:15 – 3:30 - Placement</w:t>
            </w:r>
          </w:p>
          <w:p w14:paraId="70786990" w14:textId="77777777" w:rsidR="00F56A9B" w:rsidRDefault="00F56A9B" w:rsidP="00053715">
            <w:pPr>
              <w:pStyle w:val="Informal1"/>
              <w:spacing w:after="120"/>
              <w:rPr>
                <w:b/>
                <w:szCs w:val="24"/>
              </w:rPr>
            </w:pPr>
          </w:p>
          <w:p w14:paraId="5676A00A" w14:textId="77777777" w:rsidR="00F56A9B" w:rsidRDefault="00F56A9B" w:rsidP="00053715">
            <w:pPr>
              <w:pStyle w:val="Informal1"/>
              <w:spacing w:after="120"/>
              <w:rPr>
                <w:b/>
                <w:szCs w:val="24"/>
              </w:rPr>
            </w:pPr>
          </w:p>
          <w:p w14:paraId="7EBA8067" w14:textId="77777777" w:rsidR="00F56A9B" w:rsidRDefault="00F56A9B" w:rsidP="00053715">
            <w:pPr>
              <w:pStyle w:val="Informal1"/>
              <w:spacing w:after="120"/>
              <w:rPr>
                <w:b/>
                <w:sz w:val="22"/>
                <w:szCs w:val="22"/>
              </w:rPr>
            </w:pPr>
          </w:p>
        </w:tc>
      </w:tr>
      <w:tr w:rsidR="00F56A9B" w:rsidRPr="00DE1F95" w14:paraId="7B83BA26" w14:textId="77777777" w:rsidTr="00F56A9B">
        <w:trPr>
          <w:trHeight w:val="1520"/>
        </w:trPr>
        <w:tc>
          <w:tcPr>
            <w:tcW w:w="270" w:type="dxa"/>
            <w:vMerge/>
            <w:tcBorders>
              <w:left w:val="single" w:sz="4" w:space="0" w:color="auto"/>
              <w:right w:val="single" w:sz="4" w:space="0" w:color="auto"/>
            </w:tcBorders>
            <w:shd w:val="pct10" w:color="auto" w:fill="auto"/>
          </w:tcPr>
          <w:p w14:paraId="10CC2E37" w14:textId="77777777" w:rsidR="00F56A9B" w:rsidRPr="00DE1F95" w:rsidRDefault="00F56A9B" w:rsidP="00A84A34">
            <w:pPr>
              <w:pStyle w:val="Informal2"/>
              <w:rPr>
                <w:rFonts w:ascii="Times New Roman" w:hAnsi="Times New Roman"/>
                <w:b w:val="0"/>
                <w:bCs/>
                <w:sz w:val="20"/>
              </w:rPr>
            </w:pPr>
          </w:p>
        </w:tc>
        <w:tc>
          <w:tcPr>
            <w:tcW w:w="2430" w:type="dxa"/>
            <w:vMerge/>
            <w:tcBorders>
              <w:left w:val="single" w:sz="4" w:space="0" w:color="auto"/>
              <w:right w:val="single" w:sz="4" w:space="0" w:color="auto"/>
            </w:tcBorders>
            <w:shd w:val="pct10" w:color="auto" w:fill="auto"/>
          </w:tcPr>
          <w:p w14:paraId="0415B433" w14:textId="77777777" w:rsidR="00F56A9B" w:rsidRPr="00DE1F95" w:rsidRDefault="00F56A9B" w:rsidP="009F1244">
            <w:pPr>
              <w:pStyle w:val="Informal2"/>
              <w:rPr>
                <w:rFonts w:ascii="Times New Roman" w:hAnsi="Times New Roman"/>
                <w:bCs/>
                <w:szCs w:val="24"/>
              </w:rPr>
            </w:pPr>
          </w:p>
        </w:tc>
        <w:tc>
          <w:tcPr>
            <w:tcW w:w="8460" w:type="dxa"/>
            <w:gridSpan w:val="2"/>
            <w:tcBorders>
              <w:top w:val="single" w:sz="4" w:space="0" w:color="auto"/>
              <w:left w:val="single" w:sz="4" w:space="0" w:color="auto"/>
              <w:bottom w:val="single" w:sz="4" w:space="0" w:color="auto"/>
              <w:right w:val="single" w:sz="4" w:space="0" w:color="auto"/>
            </w:tcBorders>
            <w:shd w:val="pct10" w:color="auto" w:fill="auto"/>
          </w:tcPr>
          <w:p w14:paraId="4FAEAF31" w14:textId="77777777" w:rsidR="00F56A9B" w:rsidRPr="00F56A9B" w:rsidRDefault="00F56A9B" w:rsidP="00053715">
            <w:pPr>
              <w:pStyle w:val="Informal1"/>
              <w:spacing w:after="120"/>
              <w:rPr>
                <w:b/>
                <w:szCs w:val="24"/>
              </w:rPr>
            </w:pPr>
          </w:p>
        </w:tc>
      </w:tr>
      <w:tr w:rsidR="00F56A9B" w:rsidRPr="00DE1F95" w14:paraId="40C84E4F" w14:textId="77777777" w:rsidTr="004E64A1">
        <w:trPr>
          <w:trHeight w:val="2240"/>
        </w:trPr>
        <w:tc>
          <w:tcPr>
            <w:tcW w:w="270" w:type="dxa"/>
            <w:vMerge/>
            <w:tcBorders>
              <w:left w:val="single" w:sz="4" w:space="0" w:color="auto"/>
              <w:right w:val="single" w:sz="4" w:space="0" w:color="auto"/>
            </w:tcBorders>
            <w:shd w:val="pct10" w:color="auto" w:fill="auto"/>
          </w:tcPr>
          <w:p w14:paraId="60BF81FB" w14:textId="77777777" w:rsidR="00F56A9B" w:rsidRPr="00DE1F95" w:rsidRDefault="00F56A9B" w:rsidP="00A84A34">
            <w:pPr>
              <w:pStyle w:val="Informal2"/>
              <w:rPr>
                <w:rFonts w:ascii="Times New Roman" w:hAnsi="Times New Roman"/>
                <w:b w:val="0"/>
                <w:bCs/>
                <w:sz w:val="20"/>
              </w:rPr>
            </w:pPr>
          </w:p>
        </w:tc>
        <w:tc>
          <w:tcPr>
            <w:tcW w:w="2430" w:type="dxa"/>
            <w:vMerge/>
            <w:tcBorders>
              <w:left w:val="single" w:sz="4" w:space="0" w:color="auto"/>
              <w:right w:val="single" w:sz="4" w:space="0" w:color="auto"/>
            </w:tcBorders>
            <w:shd w:val="pct10" w:color="auto" w:fill="auto"/>
          </w:tcPr>
          <w:p w14:paraId="2DEA5FDD" w14:textId="77777777" w:rsidR="00F56A9B" w:rsidRPr="00DE1F95" w:rsidRDefault="00F56A9B" w:rsidP="009F1244">
            <w:pPr>
              <w:pStyle w:val="Informal2"/>
              <w:rPr>
                <w:rFonts w:ascii="Times New Roman" w:hAnsi="Times New Roman"/>
                <w:bCs/>
                <w:szCs w:val="24"/>
              </w:rPr>
            </w:pPr>
          </w:p>
        </w:tc>
        <w:tc>
          <w:tcPr>
            <w:tcW w:w="8460" w:type="dxa"/>
            <w:gridSpan w:val="2"/>
            <w:tcBorders>
              <w:top w:val="single" w:sz="4" w:space="0" w:color="auto"/>
              <w:left w:val="single" w:sz="4" w:space="0" w:color="auto"/>
              <w:bottom w:val="single" w:sz="4" w:space="0" w:color="auto"/>
              <w:right w:val="single" w:sz="4" w:space="0" w:color="auto"/>
            </w:tcBorders>
            <w:shd w:val="pct10" w:color="auto" w:fill="auto"/>
          </w:tcPr>
          <w:p w14:paraId="136C676C" w14:textId="77777777" w:rsidR="00F56A9B" w:rsidRDefault="00F56A9B" w:rsidP="004E64A1">
            <w:pPr>
              <w:pStyle w:val="Informal1"/>
              <w:spacing w:after="120"/>
              <w:rPr>
                <w:b/>
                <w:sz w:val="22"/>
                <w:szCs w:val="22"/>
              </w:rPr>
            </w:pPr>
          </w:p>
        </w:tc>
      </w:tr>
      <w:tr w:rsidR="004E64A1" w:rsidRPr="00DE1F95" w14:paraId="41B0792E" w14:textId="77777777" w:rsidTr="004E64A1">
        <w:trPr>
          <w:trHeight w:val="4215"/>
        </w:trPr>
        <w:tc>
          <w:tcPr>
            <w:tcW w:w="270" w:type="dxa"/>
            <w:vMerge/>
            <w:tcBorders>
              <w:left w:val="single" w:sz="4" w:space="0" w:color="auto"/>
              <w:bottom w:val="single" w:sz="4" w:space="0" w:color="auto"/>
              <w:right w:val="single" w:sz="4" w:space="0" w:color="auto"/>
            </w:tcBorders>
            <w:shd w:val="pct10" w:color="auto" w:fill="auto"/>
          </w:tcPr>
          <w:p w14:paraId="301A9E9D" w14:textId="77777777" w:rsidR="004E64A1" w:rsidRPr="00DE1F95" w:rsidRDefault="004E64A1" w:rsidP="00A84A34">
            <w:pPr>
              <w:pStyle w:val="Informal2"/>
              <w:rPr>
                <w:rFonts w:ascii="Times New Roman" w:hAnsi="Times New Roman"/>
                <w:b w:val="0"/>
                <w:bCs/>
                <w:sz w:val="20"/>
              </w:rPr>
            </w:pPr>
          </w:p>
        </w:tc>
        <w:tc>
          <w:tcPr>
            <w:tcW w:w="2430" w:type="dxa"/>
            <w:vMerge/>
            <w:tcBorders>
              <w:left w:val="single" w:sz="4" w:space="0" w:color="auto"/>
              <w:bottom w:val="single" w:sz="4" w:space="0" w:color="auto"/>
              <w:right w:val="single" w:sz="4" w:space="0" w:color="auto"/>
            </w:tcBorders>
            <w:shd w:val="pct10" w:color="auto" w:fill="auto"/>
          </w:tcPr>
          <w:p w14:paraId="0843BCFD" w14:textId="77777777" w:rsidR="004E64A1" w:rsidRPr="00DE1F95" w:rsidRDefault="004E64A1" w:rsidP="009F1244">
            <w:pPr>
              <w:pStyle w:val="Informal2"/>
              <w:rPr>
                <w:rFonts w:ascii="Times New Roman" w:hAnsi="Times New Roman"/>
                <w:bCs/>
                <w:szCs w:val="24"/>
              </w:rPr>
            </w:pPr>
          </w:p>
        </w:tc>
        <w:tc>
          <w:tcPr>
            <w:tcW w:w="8460" w:type="dxa"/>
            <w:gridSpan w:val="2"/>
            <w:vMerge w:val="restart"/>
            <w:tcBorders>
              <w:top w:val="single" w:sz="4" w:space="0" w:color="auto"/>
              <w:left w:val="single" w:sz="4" w:space="0" w:color="auto"/>
              <w:right w:val="single" w:sz="4" w:space="0" w:color="auto"/>
            </w:tcBorders>
            <w:shd w:val="pct10" w:color="auto" w:fill="auto"/>
          </w:tcPr>
          <w:p w14:paraId="5AF2975E" w14:textId="77777777" w:rsidR="004E64A1" w:rsidRDefault="004E64A1" w:rsidP="00053715">
            <w:pPr>
              <w:pStyle w:val="Informal1"/>
              <w:spacing w:after="120"/>
              <w:rPr>
                <w:b/>
                <w:sz w:val="22"/>
                <w:szCs w:val="22"/>
              </w:rPr>
            </w:pPr>
          </w:p>
          <w:p w14:paraId="27A5C4B2" w14:textId="77777777" w:rsidR="004E64A1" w:rsidRDefault="004E64A1" w:rsidP="00053715">
            <w:pPr>
              <w:pStyle w:val="Informal1"/>
              <w:spacing w:after="120"/>
              <w:rPr>
                <w:b/>
                <w:sz w:val="22"/>
                <w:szCs w:val="22"/>
              </w:rPr>
            </w:pPr>
          </w:p>
          <w:p w14:paraId="1D77A873" w14:textId="77777777" w:rsidR="004E64A1" w:rsidRDefault="004E64A1" w:rsidP="00053715">
            <w:pPr>
              <w:pStyle w:val="Informal1"/>
              <w:spacing w:after="120"/>
              <w:rPr>
                <w:b/>
                <w:sz w:val="22"/>
                <w:szCs w:val="22"/>
              </w:rPr>
            </w:pPr>
          </w:p>
          <w:p w14:paraId="1285F7B5" w14:textId="77777777" w:rsidR="004E64A1" w:rsidRDefault="004E64A1" w:rsidP="00053715">
            <w:pPr>
              <w:pStyle w:val="Informal1"/>
              <w:spacing w:after="120"/>
              <w:rPr>
                <w:b/>
                <w:sz w:val="22"/>
                <w:szCs w:val="22"/>
              </w:rPr>
            </w:pPr>
          </w:p>
          <w:p w14:paraId="387C8983" w14:textId="77777777" w:rsidR="004E64A1" w:rsidRDefault="004E64A1" w:rsidP="00053715">
            <w:pPr>
              <w:pStyle w:val="Informal1"/>
              <w:spacing w:after="120"/>
              <w:rPr>
                <w:b/>
                <w:sz w:val="22"/>
                <w:szCs w:val="22"/>
              </w:rPr>
            </w:pPr>
          </w:p>
          <w:p w14:paraId="1CB42741" w14:textId="77777777" w:rsidR="004E64A1" w:rsidRDefault="004E64A1" w:rsidP="00053715">
            <w:pPr>
              <w:pStyle w:val="Informal1"/>
              <w:spacing w:after="120"/>
              <w:rPr>
                <w:b/>
                <w:sz w:val="22"/>
                <w:szCs w:val="22"/>
              </w:rPr>
            </w:pPr>
          </w:p>
          <w:p w14:paraId="4652B916" w14:textId="77777777" w:rsidR="004E64A1" w:rsidRDefault="004E64A1" w:rsidP="00053715">
            <w:pPr>
              <w:pStyle w:val="Informal1"/>
              <w:spacing w:after="120"/>
              <w:rPr>
                <w:b/>
                <w:sz w:val="22"/>
                <w:szCs w:val="22"/>
              </w:rPr>
            </w:pPr>
          </w:p>
          <w:p w14:paraId="6E935DFA" w14:textId="77777777" w:rsidR="004E64A1" w:rsidRDefault="004E64A1" w:rsidP="00053715">
            <w:pPr>
              <w:pStyle w:val="Informal1"/>
              <w:spacing w:after="120"/>
              <w:rPr>
                <w:b/>
                <w:sz w:val="22"/>
                <w:szCs w:val="22"/>
              </w:rPr>
            </w:pPr>
          </w:p>
          <w:p w14:paraId="2689299F" w14:textId="77777777" w:rsidR="004E64A1" w:rsidRDefault="004E64A1" w:rsidP="00053715">
            <w:pPr>
              <w:pStyle w:val="Informal1"/>
              <w:spacing w:after="120"/>
              <w:rPr>
                <w:b/>
                <w:sz w:val="22"/>
                <w:szCs w:val="22"/>
              </w:rPr>
            </w:pPr>
          </w:p>
          <w:p w14:paraId="29B5E21F" w14:textId="77777777" w:rsidR="004E64A1" w:rsidRDefault="004E64A1" w:rsidP="00053715">
            <w:pPr>
              <w:pStyle w:val="Informal1"/>
              <w:spacing w:after="120"/>
              <w:rPr>
                <w:b/>
                <w:sz w:val="22"/>
                <w:szCs w:val="22"/>
              </w:rPr>
            </w:pPr>
          </w:p>
        </w:tc>
      </w:tr>
      <w:tr w:rsidR="004E64A1" w:rsidRPr="00DE1F95" w14:paraId="29CAF576" w14:textId="77777777" w:rsidTr="004E64A1">
        <w:trPr>
          <w:trHeight w:val="6699"/>
        </w:trPr>
        <w:tc>
          <w:tcPr>
            <w:tcW w:w="270" w:type="dxa"/>
            <w:vMerge w:val="restart"/>
            <w:tcBorders>
              <w:top w:val="single" w:sz="4" w:space="0" w:color="auto"/>
              <w:left w:val="single" w:sz="4" w:space="0" w:color="auto"/>
              <w:right w:val="single" w:sz="4" w:space="0" w:color="auto"/>
            </w:tcBorders>
            <w:shd w:val="pct10" w:color="auto" w:fill="auto"/>
          </w:tcPr>
          <w:p w14:paraId="6D7AB749" w14:textId="77777777" w:rsidR="004E64A1" w:rsidRPr="00DE1F95" w:rsidRDefault="004E64A1" w:rsidP="00A84A34">
            <w:pPr>
              <w:pStyle w:val="Informal2"/>
              <w:rPr>
                <w:rFonts w:ascii="Times New Roman" w:hAnsi="Times New Roman"/>
                <w:b w:val="0"/>
                <w:bCs/>
                <w:sz w:val="20"/>
              </w:rPr>
            </w:pPr>
          </w:p>
        </w:tc>
        <w:tc>
          <w:tcPr>
            <w:tcW w:w="2430" w:type="dxa"/>
            <w:vMerge w:val="restart"/>
            <w:tcBorders>
              <w:top w:val="single" w:sz="4" w:space="0" w:color="auto"/>
              <w:left w:val="single" w:sz="4" w:space="0" w:color="auto"/>
              <w:right w:val="single" w:sz="4" w:space="0" w:color="auto"/>
            </w:tcBorders>
            <w:shd w:val="pct10" w:color="auto" w:fill="auto"/>
          </w:tcPr>
          <w:p w14:paraId="17D65E63" w14:textId="77777777" w:rsidR="004E64A1" w:rsidRPr="00DE1F95" w:rsidRDefault="004E64A1" w:rsidP="003D0C70">
            <w:pPr>
              <w:pStyle w:val="Informal2"/>
              <w:numPr>
                <w:ilvl w:val="0"/>
                <w:numId w:val="14"/>
              </w:numPr>
              <w:rPr>
                <w:rFonts w:ascii="Times New Roman" w:hAnsi="Times New Roman"/>
                <w:bCs/>
                <w:szCs w:val="24"/>
              </w:rPr>
            </w:pPr>
          </w:p>
        </w:tc>
        <w:tc>
          <w:tcPr>
            <w:tcW w:w="8460" w:type="dxa"/>
            <w:gridSpan w:val="2"/>
            <w:vMerge/>
            <w:tcBorders>
              <w:left w:val="single" w:sz="4" w:space="0" w:color="auto"/>
              <w:bottom w:val="single" w:sz="4" w:space="0" w:color="auto"/>
              <w:right w:val="single" w:sz="4" w:space="0" w:color="auto"/>
            </w:tcBorders>
            <w:shd w:val="pct10" w:color="auto" w:fill="auto"/>
          </w:tcPr>
          <w:p w14:paraId="15EFC0FA" w14:textId="77777777" w:rsidR="004E64A1" w:rsidRDefault="004E64A1" w:rsidP="00053715">
            <w:pPr>
              <w:pStyle w:val="Informal1"/>
              <w:spacing w:after="120"/>
              <w:rPr>
                <w:b/>
                <w:sz w:val="22"/>
                <w:szCs w:val="22"/>
              </w:rPr>
            </w:pPr>
          </w:p>
        </w:tc>
      </w:tr>
      <w:tr w:rsidR="00053715" w:rsidRPr="00DE1F95" w14:paraId="265186A1" w14:textId="77777777" w:rsidTr="00053715">
        <w:trPr>
          <w:trHeight w:val="3584"/>
        </w:trPr>
        <w:tc>
          <w:tcPr>
            <w:tcW w:w="270" w:type="dxa"/>
            <w:vMerge/>
            <w:tcBorders>
              <w:left w:val="single" w:sz="4" w:space="0" w:color="auto"/>
              <w:right w:val="single" w:sz="4" w:space="0" w:color="auto"/>
            </w:tcBorders>
            <w:shd w:val="pct10" w:color="auto" w:fill="auto"/>
          </w:tcPr>
          <w:p w14:paraId="0A701355" w14:textId="77777777" w:rsidR="00053715" w:rsidRPr="00DE1F95" w:rsidRDefault="00053715" w:rsidP="00A84A34">
            <w:pPr>
              <w:pStyle w:val="Informal2"/>
              <w:rPr>
                <w:rFonts w:ascii="Times New Roman" w:hAnsi="Times New Roman"/>
                <w:b w:val="0"/>
                <w:bCs/>
                <w:sz w:val="20"/>
              </w:rPr>
            </w:pPr>
          </w:p>
        </w:tc>
        <w:tc>
          <w:tcPr>
            <w:tcW w:w="2430" w:type="dxa"/>
            <w:vMerge/>
            <w:tcBorders>
              <w:left w:val="single" w:sz="4" w:space="0" w:color="auto"/>
              <w:right w:val="single" w:sz="4" w:space="0" w:color="auto"/>
            </w:tcBorders>
            <w:shd w:val="pct10" w:color="auto" w:fill="auto"/>
          </w:tcPr>
          <w:p w14:paraId="08A268F7" w14:textId="77777777" w:rsidR="00053715" w:rsidRPr="00DE1F95" w:rsidRDefault="00053715" w:rsidP="009F1244">
            <w:pPr>
              <w:pStyle w:val="Informal2"/>
              <w:rPr>
                <w:rFonts w:ascii="Times New Roman" w:hAnsi="Times New Roman"/>
                <w:bCs/>
                <w:szCs w:val="24"/>
              </w:rPr>
            </w:pPr>
          </w:p>
        </w:tc>
        <w:tc>
          <w:tcPr>
            <w:tcW w:w="8460" w:type="dxa"/>
            <w:gridSpan w:val="2"/>
            <w:tcBorders>
              <w:top w:val="single" w:sz="4" w:space="0" w:color="auto"/>
              <w:left w:val="single" w:sz="4" w:space="0" w:color="auto"/>
              <w:bottom w:val="single" w:sz="4" w:space="0" w:color="auto"/>
              <w:right w:val="single" w:sz="4" w:space="0" w:color="auto"/>
            </w:tcBorders>
            <w:shd w:val="pct10" w:color="auto" w:fill="auto"/>
          </w:tcPr>
          <w:p w14:paraId="501A29CD" w14:textId="329D33CA" w:rsidR="00053715" w:rsidRDefault="004E64A1" w:rsidP="00053715">
            <w:pPr>
              <w:pStyle w:val="Informal1"/>
              <w:spacing w:after="120"/>
              <w:rPr>
                <w:b/>
                <w:szCs w:val="24"/>
              </w:rPr>
            </w:pPr>
            <w:r>
              <w:rPr>
                <w:b/>
                <w:szCs w:val="24"/>
              </w:rPr>
              <w:t>1:45</w:t>
            </w:r>
          </w:p>
          <w:p w14:paraId="16C26F26" w14:textId="77777777" w:rsidR="00053715" w:rsidRPr="00724696" w:rsidRDefault="00053715" w:rsidP="00053715">
            <w:pPr>
              <w:pStyle w:val="Informal1"/>
              <w:spacing w:after="120"/>
              <w:rPr>
                <w:b/>
                <w:szCs w:val="24"/>
              </w:rPr>
            </w:pPr>
            <w:r w:rsidRPr="00724696">
              <w:rPr>
                <w:b/>
                <w:szCs w:val="24"/>
              </w:rPr>
              <w:t>4.  Placement</w:t>
            </w:r>
          </w:p>
          <w:p w14:paraId="59A19156" w14:textId="77777777" w:rsidR="00053715" w:rsidRDefault="00053715" w:rsidP="00053715">
            <w:pPr>
              <w:pStyle w:val="Informal1"/>
              <w:spacing w:after="120"/>
              <w:rPr>
                <w:b/>
                <w:sz w:val="22"/>
                <w:szCs w:val="22"/>
              </w:rPr>
            </w:pPr>
          </w:p>
        </w:tc>
      </w:tr>
      <w:tr w:rsidR="00053715" w:rsidRPr="00DE1F95" w14:paraId="45ADBC5A" w14:textId="77777777" w:rsidTr="00CA2877">
        <w:trPr>
          <w:trHeight w:val="5030"/>
        </w:trPr>
        <w:tc>
          <w:tcPr>
            <w:tcW w:w="270" w:type="dxa"/>
            <w:vMerge/>
            <w:tcBorders>
              <w:left w:val="single" w:sz="4" w:space="0" w:color="auto"/>
              <w:right w:val="single" w:sz="4" w:space="0" w:color="auto"/>
            </w:tcBorders>
            <w:shd w:val="pct10" w:color="auto" w:fill="auto"/>
          </w:tcPr>
          <w:p w14:paraId="7F4464DC" w14:textId="77777777" w:rsidR="00053715" w:rsidRPr="00DE1F95" w:rsidRDefault="00053715" w:rsidP="00A84A34">
            <w:pPr>
              <w:pStyle w:val="Informal2"/>
              <w:rPr>
                <w:rFonts w:ascii="Times New Roman" w:hAnsi="Times New Roman"/>
                <w:b w:val="0"/>
                <w:bCs/>
                <w:sz w:val="20"/>
              </w:rPr>
            </w:pPr>
          </w:p>
        </w:tc>
        <w:tc>
          <w:tcPr>
            <w:tcW w:w="2430" w:type="dxa"/>
            <w:vMerge/>
            <w:tcBorders>
              <w:left w:val="single" w:sz="4" w:space="0" w:color="auto"/>
              <w:bottom w:val="single" w:sz="4" w:space="0" w:color="auto"/>
              <w:right w:val="single" w:sz="4" w:space="0" w:color="auto"/>
            </w:tcBorders>
            <w:shd w:val="pct10" w:color="auto" w:fill="auto"/>
          </w:tcPr>
          <w:p w14:paraId="7DDE3891" w14:textId="77777777" w:rsidR="00053715" w:rsidRPr="00DE1F95" w:rsidRDefault="00053715" w:rsidP="009F1244">
            <w:pPr>
              <w:pStyle w:val="Informal2"/>
              <w:rPr>
                <w:rFonts w:ascii="Times New Roman" w:hAnsi="Times New Roman"/>
                <w:bCs/>
                <w:szCs w:val="24"/>
              </w:rPr>
            </w:pPr>
          </w:p>
        </w:tc>
        <w:tc>
          <w:tcPr>
            <w:tcW w:w="8460" w:type="dxa"/>
            <w:gridSpan w:val="2"/>
            <w:tcBorders>
              <w:top w:val="single" w:sz="4" w:space="0" w:color="auto"/>
              <w:left w:val="single" w:sz="4" w:space="0" w:color="auto"/>
              <w:bottom w:val="single" w:sz="4" w:space="0" w:color="auto"/>
              <w:right w:val="single" w:sz="4" w:space="0" w:color="auto"/>
            </w:tcBorders>
            <w:shd w:val="pct10" w:color="auto" w:fill="auto"/>
          </w:tcPr>
          <w:p w14:paraId="39BAB725" w14:textId="77777777" w:rsidR="00053715" w:rsidRPr="00053715" w:rsidRDefault="00053715" w:rsidP="00C37C71">
            <w:pPr>
              <w:pStyle w:val="Informal1"/>
              <w:spacing w:after="120"/>
              <w:rPr>
                <w:szCs w:val="24"/>
              </w:rPr>
            </w:pPr>
          </w:p>
          <w:p w14:paraId="4B10E646" w14:textId="77777777" w:rsidR="00053715" w:rsidRDefault="00053715" w:rsidP="00C37C71">
            <w:pPr>
              <w:pStyle w:val="Informal1"/>
              <w:spacing w:after="120"/>
              <w:rPr>
                <w:b/>
                <w:szCs w:val="24"/>
              </w:rPr>
            </w:pPr>
          </w:p>
          <w:p w14:paraId="625EF17B" w14:textId="77777777" w:rsidR="00053715" w:rsidRDefault="00053715" w:rsidP="00C37C71">
            <w:pPr>
              <w:pStyle w:val="Informal1"/>
              <w:spacing w:after="120"/>
              <w:rPr>
                <w:b/>
                <w:szCs w:val="24"/>
              </w:rPr>
            </w:pPr>
          </w:p>
          <w:p w14:paraId="6F62E4A8" w14:textId="77777777" w:rsidR="00053715" w:rsidRDefault="00053715" w:rsidP="00C37C71">
            <w:pPr>
              <w:pStyle w:val="Informal1"/>
              <w:spacing w:after="120"/>
              <w:rPr>
                <w:b/>
                <w:szCs w:val="24"/>
              </w:rPr>
            </w:pPr>
          </w:p>
          <w:p w14:paraId="3FEAED3A" w14:textId="77777777" w:rsidR="00053715" w:rsidRDefault="00053715" w:rsidP="00C37C71">
            <w:pPr>
              <w:pStyle w:val="Informal1"/>
              <w:spacing w:after="120"/>
              <w:rPr>
                <w:b/>
                <w:szCs w:val="24"/>
              </w:rPr>
            </w:pPr>
          </w:p>
          <w:p w14:paraId="1995602E" w14:textId="77777777" w:rsidR="00053715" w:rsidRPr="00724696" w:rsidRDefault="00053715" w:rsidP="00C37C71">
            <w:pPr>
              <w:pStyle w:val="Informal1"/>
              <w:spacing w:after="120"/>
              <w:rPr>
                <w:b/>
                <w:szCs w:val="24"/>
              </w:rPr>
            </w:pPr>
          </w:p>
          <w:p w14:paraId="12977BA3" w14:textId="77777777" w:rsidR="00053715" w:rsidRDefault="00053715" w:rsidP="00C37C71">
            <w:pPr>
              <w:pStyle w:val="Informal1"/>
              <w:spacing w:after="120"/>
              <w:rPr>
                <w:b/>
                <w:i/>
                <w:sz w:val="20"/>
              </w:rPr>
            </w:pPr>
          </w:p>
          <w:p w14:paraId="586ED529" w14:textId="77777777" w:rsidR="00053715" w:rsidRDefault="00053715" w:rsidP="00C37C71">
            <w:pPr>
              <w:pStyle w:val="Informal1"/>
              <w:spacing w:after="120"/>
              <w:rPr>
                <w:b/>
                <w:i/>
                <w:sz w:val="20"/>
              </w:rPr>
            </w:pPr>
          </w:p>
          <w:p w14:paraId="2EF46188" w14:textId="77777777" w:rsidR="00053715" w:rsidRDefault="00053715" w:rsidP="00C37C71">
            <w:pPr>
              <w:pStyle w:val="Informal1"/>
              <w:spacing w:after="120"/>
              <w:rPr>
                <w:b/>
                <w:i/>
                <w:sz w:val="20"/>
              </w:rPr>
            </w:pPr>
          </w:p>
          <w:p w14:paraId="704E7DDD" w14:textId="77777777" w:rsidR="00053715" w:rsidRDefault="00053715" w:rsidP="00C37C71">
            <w:pPr>
              <w:pStyle w:val="Informal1"/>
              <w:spacing w:after="120"/>
              <w:rPr>
                <w:b/>
                <w:i/>
                <w:sz w:val="20"/>
              </w:rPr>
            </w:pPr>
          </w:p>
          <w:p w14:paraId="0E3F70DD" w14:textId="77777777" w:rsidR="00053715" w:rsidRDefault="00053715" w:rsidP="00C37C71">
            <w:pPr>
              <w:pStyle w:val="Informal1"/>
              <w:spacing w:after="120"/>
              <w:rPr>
                <w:b/>
                <w:i/>
                <w:sz w:val="20"/>
              </w:rPr>
            </w:pPr>
          </w:p>
          <w:p w14:paraId="512CFB33" w14:textId="77777777" w:rsidR="00053715" w:rsidRDefault="00053715" w:rsidP="00C37C71">
            <w:pPr>
              <w:pStyle w:val="Informal1"/>
              <w:spacing w:after="120"/>
              <w:rPr>
                <w:b/>
                <w:szCs w:val="24"/>
              </w:rPr>
            </w:pPr>
          </w:p>
        </w:tc>
      </w:tr>
      <w:tr w:rsidR="00E935DB" w:rsidRPr="00DE1F95" w14:paraId="7EF72020" w14:textId="77777777" w:rsidTr="003D0C70">
        <w:trPr>
          <w:trHeight w:val="134"/>
        </w:trPr>
        <w:tc>
          <w:tcPr>
            <w:tcW w:w="11160" w:type="dxa"/>
            <w:gridSpan w:val="4"/>
            <w:tcBorders>
              <w:top w:val="single" w:sz="4" w:space="0" w:color="auto"/>
              <w:left w:val="nil"/>
              <w:right w:val="nil"/>
            </w:tcBorders>
            <w:shd w:val="pct10" w:color="auto" w:fill="auto"/>
          </w:tcPr>
          <w:p w14:paraId="4D0CCBE6" w14:textId="7400A618" w:rsidR="00BA55CA" w:rsidRPr="00DE1F95" w:rsidRDefault="00BA55CA" w:rsidP="00E935DB">
            <w:pPr>
              <w:pStyle w:val="Informal1"/>
              <w:spacing w:after="120"/>
              <w:rPr>
                <w:b/>
                <w:sz w:val="20"/>
              </w:rPr>
            </w:pPr>
          </w:p>
        </w:tc>
      </w:tr>
      <w:tr w:rsidR="00590978" w:rsidRPr="00DE1F95" w14:paraId="1708DA37" w14:textId="77777777" w:rsidTr="00E935DB">
        <w:trPr>
          <w:cantSplit/>
          <w:trHeight w:val="1925"/>
        </w:trPr>
        <w:tc>
          <w:tcPr>
            <w:tcW w:w="11160" w:type="dxa"/>
            <w:gridSpan w:val="4"/>
            <w:tcBorders>
              <w:top w:val="single" w:sz="4" w:space="0" w:color="auto"/>
              <w:left w:val="single" w:sz="4" w:space="0" w:color="auto"/>
              <w:bottom w:val="single" w:sz="4" w:space="0" w:color="auto"/>
              <w:right w:val="single" w:sz="4" w:space="0" w:color="auto"/>
            </w:tcBorders>
          </w:tcPr>
          <w:p w14:paraId="69986934" w14:textId="77777777" w:rsidR="009D6D78" w:rsidRPr="00DE1F95" w:rsidRDefault="000064B9" w:rsidP="00590978">
            <w:pPr>
              <w:pStyle w:val="Informal1"/>
              <w:rPr>
                <w:b/>
                <w:i/>
                <w:sz w:val="20"/>
              </w:rPr>
            </w:pPr>
            <w:r w:rsidRPr="00DE1F95">
              <w:rPr>
                <w:b/>
                <w:i/>
                <w:sz w:val="20"/>
              </w:rPr>
              <w:t>NOTES:</w:t>
            </w:r>
          </w:p>
        </w:tc>
      </w:tr>
    </w:tbl>
    <w:p w14:paraId="49A84027" w14:textId="77777777" w:rsidR="003822B1" w:rsidRPr="00DE1F95" w:rsidRDefault="003822B1" w:rsidP="00593E6D">
      <w:pPr>
        <w:pStyle w:val="ListParagraph"/>
        <w:ind w:left="0"/>
        <w:rPr>
          <w:rFonts w:ascii="Times New Roman" w:hAnsi="Times New Roman"/>
          <w:sz w:val="20"/>
          <w:szCs w:val="20"/>
        </w:rPr>
      </w:pPr>
      <w:bookmarkStart w:id="2" w:name="AdditionalInformation"/>
      <w:bookmarkEnd w:id="2"/>
    </w:p>
    <w:p w14:paraId="56B1FFA5" w14:textId="77777777" w:rsidR="00B95991" w:rsidRPr="00DE1F95" w:rsidRDefault="00B95991" w:rsidP="00B95991">
      <w:pPr>
        <w:pStyle w:val="Informal1"/>
        <w:spacing w:after="120"/>
        <w:rPr>
          <w:sz w:val="20"/>
        </w:rPr>
      </w:pPr>
    </w:p>
    <w:p w14:paraId="05A930DD" w14:textId="77777777" w:rsidR="00590978" w:rsidRPr="00DE1F95" w:rsidRDefault="00590978" w:rsidP="00B95991">
      <w:pPr>
        <w:pStyle w:val="Informal1"/>
        <w:spacing w:after="120"/>
        <w:rPr>
          <w:sz w:val="20"/>
        </w:rPr>
      </w:pPr>
    </w:p>
    <w:p w14:paraId="46C4528B" w14:textId="77777777" w:rsidR="00590978" w:rsidRPr="00DE1F95" w:rsidRDefault="00590978" w:rsidP="00B95991">
      <w:pPr>
        <w:pStyle w:val="Informal1"/>
        <w:spacing w:after="120"/>
        <w:rPr>
          <w:sz w:val="20"/>
        </w:rPr>
      </w:pPr>
    </w:p>
    <w:p w14:paraId="749F8A8A" w14:textId="77777777" w:rsidR="00B95991" w:rsidRPr="00DE1F95" w:rsidRDefault="00B95991" w:rsidP="00F90A5D">
      <w:pPr>
        <w:pStyle w:val="Informal1"/>
        <w:spacing w:after="120"/>
        <w:ind w:left="360"/>
        <w:rPr>
          <w:sz w:val="20"/>
        </w:rPr>
      </w:pPr>
    </w:p>
    <w:sectPr w:rsidR="00B95991" w:rsidRPr="00DE1F95" w:rsidSect="00B16084">
      <w:pgSz w:w="12240" w:h="15840" w:code="1"/>
      <w:pgMar w:top="360" w:right="1008" w:bottom="540" w:left="1008" w:header="720" w:footer="40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92CE5B3" w14:textId="77777777" w:rsidR="004E64A1" w:rsidRDefault="004E64A1" w:rsidP="00B16084">
      <w:r>
        <w:separator/>
      </w:r>
    </w:p>
  </w:endnote>
  <w:endnote w:type="continuationSeparator" w:id="0">
    <w:p w14:paraId="0B93B752" w14:textId="77777777" w:rsidR="004E64A1" w:rsidRDefault="004E64A1" w:rsidP="00B1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5E209E7" w14:textId="77777777" w:rsidR="004E64A1" w:rsidRDefault="004E64A1" w:rsidP="00B16084">
      <w:r>
        <w:separator/>
      </w:r>
    </w:p>
  </w:footnote>
  <w:footnote w:type="continuationSeparator" w:id="0">
    <w:p w14:paraId="7EA2FF76" w14:textId="77777777" w:rsidR="004E64A1" w:rsidRDefault="004E64A1" w:rsidP="00B160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FDDA1B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A724F6D"/>
    <w:multiLevelType w:val="hybridMultilevel"/>
    <w:tmpl w:val="7712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35497"/>
    <w:multiLevelType w:val="hybridMultilevel"/>
    <w:tmpl w:val="BE3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647A6"/>
    <w:multiLevelType w:val="multilevel"/>
    <w:tmpl w:val="B63C9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1913B63"/>
    <w:multiLevelType w:val="hybridMultilevel"/>
    <w:tmpl w:val="E670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91F43"/>
    <w:multiLevelType w:val="hybridMultilevel"/>
    <w:tmpl w:val="09F6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E20DD"/>
    <w:multiLevelType w:val="hybridMultilevel"/>
    <w:tmpl w:val="E82C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F075F"/>
    <w:multiLevelType w:val="hybridMultilevel"/>
    <w:tmpl w:val="E544E67A"/>
    <w:lvl w:ilvl="0" w:tplc="90A0AF80">
      <w:start w:val="1"/>
      <w:numFmt w:val="bullet"/>
      <w:lvlText w:val=""/>
      <w:lvlJc w:val="left"/>
      <w:pPr>
        <w:tabs>
          <w:tab w:val="num" w:pos="720"/>
        </w:tabs>
        <w:ind w:left="720" w:hanging="360"/>
      </w:pPr>
      <w:rPr>
        <w:rFonts w:ascii="Wingdings" w:hAnsi="Wingdings" w:hint="default"/>
      </w:rPr>
    </w:lvl>
    <w:lvl w:ilvl="1" w:tplc="6B341AA8" w:tentative="1">
      <w:start w:val="1"/>
      <w:numFmt w:val="bullet"/>
      <w:lvlText w:val=""/>
      <w:lvlJc w:val="left"/>
      <w:pPr>
        <w:tabs>
          <w:tab w:val="num" w:pos="1440"/>
        </w:tabs>
        <w:ind w:left="1440" w:hanging="360"/>
      </w:pPr>
      <w:rPr>
        <w:rFonts w:ascii="Wingdings" w:hAnsi="Wingdings" w:hint="default"/>
      </w:rPr>
    </w:lvl>
    <w:lvl w:ilvl="2" w:tplc="DDFCAF30" w:tentative="1">
      <w:start w:val="1"/>
      <w:numFmt w:val="bullet"/>
      <w:lvlText w:val=""/>
      <w:lvlJc w:val="left"/>
      <w:pPr>
        <w:tabs>
          <w:tab w:val="num" w:pos="2160"/>
        </w:tabs>
        <w:ind w:left="2160" w:hanging="360"/>
      </w:pPr>
      <w:rPr>
        <w:rFonts w:ascii="Wingdings" w:hAnsi="Wingdings" w:hint="default"/>
      </w:rPr>
    </w:lvl>
    <w:lvl w:ilvl="3" w:tplc="339403F6" w:tentative="1">
      <w:start w:val="1"/>
      <w:numFmt w:val="bullet"/>
      <w:lvlText w:val=""/>
      <w:lvlJc w:val="left"/>
      <w:pPr>
        <w:tabs>
          <w:tab w:val="num" w:pos="2880"/>
        </w:tabs>
        <w:ind w:left="2880" w:hanging="360"/>
      </w:pPr>
      <w:rPr>
        <w:rFonts w:ascii="Wingdings" w:hAnsi="Wingdings" w:hint="default"/>
      </w:rPr>
    </w:lvl>
    <w:lvl w:ilvl="4" w:tplc="41FCC1C0" w:tentative="1">
      <w:start w:val="1"/>
      <w:numFmt w:val="bullet"/>
      <w:lvlText w:val=""/>
      <w:lvlJc w:val="left"/>
      <w:pPr>
        <w:tabs>
          <w:tab w:val="num" w:pos="3600"/>
        </w:tabs>
        <w:ind w:left="3600" w:hanging="360"/>
      </w:pPr>
      <w:rPr>
        <w:rFonts w:ascii="Wingdings" w:hAnsi="Wingdings" w:hint="default"/>
      </w:rPr>
    </w:lvl>
    <w:lvl w:ilvl="5" w:tplc="5DB0A8EA" w:tentative="1">
      <w:start w:val="1"/>
      <w:numFmt w:val="bullet"/>
      <w:lvlText w:val=""/>
      <w:lvlJc w:val="left"/>
      <w:pPr>
        <w:tabs>
          <w:tab w:val="num" w:pos="4320"/>
        </w:tabs>
        <w:ind w:left="4320" w:hanging="360"/>
      </w:pPr>
      <w:rPr>
        <w:rFonts w:ascii="Wingdings" w:hAnsi="Wingdings" w:hint="default"/>
      </w:rPr>
    </w:lvl>
    <w:lvl w:ilvl="6" w:tplc="A20E6196" w:tentative="1">
      <w:start w:val="1"/>
      <w:numFmt w:val="bullet"/>
      <w:lvlText w:val=""/>
      <w:lvlJc w:val="left"/>
      <w:pPr>
        <w:tabs>
          <w:tab w:val="num" w:pos="5040"/>
        </w:tabs>
        <w:ind w:left="5040" w:hanging="360"/>
      </w:pPr>
      <w:rPr>
        <w:rFonts w:ascii="Wingdings" w:hAnsi="Wingdings" w:hint="default"/>
      </w:rPr>
    </w:lvl>
    <w:lvl w:ilvl="7" w:tplc="40346ABE" w:tentative="1">
      <w:start w:val="1"/>
      <w:numFmt w:val="bullet"/>
      <w:lvlText w:val=""/>
      <w:lvlJc w:val="left"/>
      <w:pPr>
        <w:tabs>
          <w:tab w:val="num" w:pos="5760"/>
        </w:tabs>
        <w:ind w:left="5760" w:hanging="360"/>
      </w:pPr>
      <w:rPr>
        <w:rFonts w:ascii="Wingdings" w:hAnsi="Wingdings" w:hint="default"/>
      </w:rPr>
    </w:lvl>
    <w:lvl w:ilvl="8" w:tplc="9A8A24AC" w:tentative="1">
      <w:start w:val="1"/>
      <w:numFmt w:val="bullet"/>
      <w:lvlText w:val=""/>
      <w:lvlJc w:val="left"/>
      <w:pPr>
        <w:tabs>
          <w:tab w:val="num" w:pos="6480"/>
        </w:tabs>
        <w:ind w:left="6480" w:hanging="360"/>
      </w:pPr>
      <w:rPr>
        <w:rFonts w:ascii="Wingdings" w:hAnsi="Wingdings" w:hint="default"/>
      </w:rPr>
    </w:lvl>
  </w:abstractNum>
  <w:abstractNum w:abstractNumId="16">
    <w:nsid w:val="3FF90711"/>
    <w:multiLevelType w:val="hybridMultilevel"/>
    <w:tmpl w:val="6AC8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9A6D80"/>
    <w:multiLevelType w:val="hybridMultilevel"/>
    <w:tmpl w:val="426E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C302E4"/>
    <w:multiLevelType w:val="hybridMultilevel"/>
    <w:tmpl w:val="B0BE0E5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7A72425"/>
    <w:multiLevelType w:val="hybridMultilevel"/>
    <w:tmpl w:val="8D544C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nsid w:val="502907A0"/>
    <w:multiLevelType w:val="hybridMultilevel"/>
    <w:tmpl w:val="7DC6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E81F66"/>
    <w:multiLevelType w:val="hybridMultilevel"/>
    <w:tmpl w:val="6200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264F8"/>
    <w:multiLevelType w:val="hybridMultilevel"/>
    <w:tmpl w:val="80081672"/>
    <w:lvl w:ilvl="0" w:tplc="89AAEA4E">
      <w:start w:val="1"/>
      <w:numFmt w:val="bullet"/>
      <w:lvlText w:val=""/>
      <w:lvlJc w:val="left"/>
      <w:pPr>
        <w:tabs>
          <w:tab w:val="num" w:pos="720"/>
        </w:tabs>
        <w:ind w:left="720" w:hanging="360"/>
      </w:pPr>
      <w:rPr>
        <w:rFonts w:ascii="Wingdings" w:hAnsi="Wingdings" w:hint="default"/>
      </w:rPr>
    </w:lvl>
    <w:lvl w:ilvl="1" w:tplc="445C0C50" w:tentative="1">
      <w:start w:val="1"/>
      <w:numFmt w:val="bullet"/>
      <w:lvlText w:val=""/>
      <w:lvlJc w:val="left"/>
      <w:pPr>
        <w:tabs>
          <w:tab w:val="num" w:pos="1440"/>
        </w:tabs>
        <w:ind w:left="1440" w:hanging="360"/>
      </w:pPr>
      <w:rPr>
        <w:rFonts w:ascii="Wingdings" w:hAnsi="Wingdings" w:hint="default"/>
      </w:rPr>
    </w:lvl>
    <w:lvl w:ilvl="2" w:tplc="C356639A" w:tentative="1">
      <w:start w:val="1"/>
      <w:numFmt w:val="bullet"/>
      <w:lvlText w:val=""/>
      <w:lvlJc w:val="left"/>
      <w:pPr>
        <w:tabs>
          <w:tab w:val="num" w:pos="2160"/>
        </w:tabs>
        <w:ind w:left="2160" w:hanging="360"/>
      </w:pPr>
      <w:rPr>
        <w:rFonts w:ascii="Wingdings" w:hAnsi="Wingdings" w:hint="default"/>
      </w:rPr>
    </w:lvl>
    <w:lvl w:ilvl="3" w:tplc="637040FE" w:tentative="1">
      <w:start w:val="1"/>
      <w:numFmt w:val="bullet"/>
      <w:lvlText w:val=""/>
      <w:lvlJc w:val="left"/>
      <w:pPr>
        <w:tabs>
          <w:tab w:val="num" w:pos="2880"/>
        </w:tabs>
        <w:ind w:left="2880" w:hanging="360"/>
      </w:pPr>
      <w:rPr>
        <w:rFonts w:ascii="Wingdings" w:hAnsi="Wingdings" w:hint="default"/>
      </w:rPr>
    </w:lvl>
    <w:lvl w:ilvl="4" w:tplc="AA0621CA" w:tentative="1">
      <w:start w:val="1"/>
      <w:numFmt w:val="bullet"/>
      <w:lvlText w:val=""/>
      <w:lvlJc w:val="left"/>
      <w:pPr>
        <w:tabs>
          <w:tab w:val="num" w:pos="3600"/>
        </w:tabs>
        <w:ind w:left="3600" w:hanging="360"/>
      </w:pPr>
      <w:rPr>
        <w:rFonts w:ascii="Wingdings" w:hAnsi="Wingdings" w:hint="default"/>
      </w:rPr>
    </w:lvl>
    <w:lvl w:ilvl="5" w:tplc="9F0AAC20" w:tentative="1">
      <w:start w:val="1"/>
      <w:numFmt w:val="bullet"/>
      <w:lvlText w:val=""/>
      <w:lvlJc w:val="left"/>
      <w:pPr>
        <w:tabs>
          <w:tab w:val="num" w:pos="4320"/>
        </w:tabs>
        <w:ind w:left="4320" w:hanging="360"/>
      </w:pPr>
      <w:rPr>
        <w:rFonts w:ascii="Wingdings" w:hAnsi="Wingdings" w:hint="default"/>
      </w:rPr>
    </w:lvl>
    <w:lvl w:ilvl="6" w:tplc="F43C3F72" w:tentative="1">
      <w:start w:val="1"/>
      <w:numFmt w:val="bullet"/>
      <w:lvlText w:val=""/>
      <w:lvlJc w:val="left"/>
      <w:pPr>
        <w:tabs>
          <w:tab w:val="num" w:pos="5040"/>
        </w:tabs>
        <w:ind w:left="5040" w:hanging="360"/>
      </w:pPr>
      <w:rPr>
        <w:rFonts w:ascii="Wingdings" w:hAnsi="Wingdings" w:hint="default"/>
      </w:rPr>
    </w:lvl>
    <w:lvl w:ilvl="7" w:tplc="446C41E0" w:tentative="1">
      <w:start w:val="1"/>
      <w:numFmt w:val="bullet"/>
      <w:lvlText w:val=""/>
      <w:lvlJc w:val="left"/>
      <w:pPr>
        <w:tabs>
          <w:tab w:val="num" w:pos="5760"/>
        </w:tabs>
        <w:ind w:left="5760" w:hanging="360"/>
      </w:pPr>
      <w:rPr>
        <w:rFonts w:ascii="Wingdings" w:hAnsi="Wingdings" w:hint="default"/>
      </w:rPr>
    </w:lvl>
    <w:lvl w:ilvl="8" w:tplc="786C3E80" w:tentative="1">
      <w:start w:val="1"/>
      <w:numFmt w:val="bullet"/>
      <w:lvlText w:val=""/>
      <w:lvlJc w:val="left"/>
      <w:pPr>
        <w:tabs>
          <w:tab w:val="num" w:pos="6480"/>
        </w:tabs>
        <w:ind w:left="6480" w:hanging="360"/>
      </w:pPr>
      <w:rPr>
        <w:rFonts w:ascii="Wingdings" w:hAnsi="Wingdings" w:hint="default"/>
      </w:rPr>
    </w:lvl>
  </w:abstractNum>
  <w:abstractNum w:abstractNumId="23">
    <w:nsid w:val="57B45E39"/>
    <w:multiLevelType w:val="hybridMultilevel"/>
    <w:tmpl w:val="1436CE26"/>
    <w:lvl w:ilvl="0" w:tplc="4578A1C8">
      <w:start w:val="1"/>
      <w:numFmt w:val="bullet"/>
      <w:lvlText w:val=""/>
      <w:lvlJc w:val="left"/>
      <w:pPr>
        <w:tabs>
          <w:tab w:val="num" w:pos="720"/>
        </w:tabs>
        <w:ind w:left="720" w:hanging="360"/>
      </w:pPr>
      <w:rPr>
        <w:rFonts w:ascii="Wingdings" w:hAnsi="Wingdings" w:hint="default"/>
      </w:rPr>
    </w:lvl>
    <w:lvl w:ilvl="1" w:tplc="EF1ED55E" w:tentative="1">
      <w:start w:val="1"/>
      <w:numFmt w:val="bullet"/>
      <w:lvlText w:val=""/>
      <w:lvlJc w:val="left"/>
      <w:pPr>
        <w:tabs>
          <w:tab w:val="num" w:pos="1440"/>
        </w:tabs>
        <w:ind w:left="1440" w:hanging="360"/>
      </w:pPr>
      <w:rPr>
        <w:rFonts w:ascii="Wingdings" w:hAnsi="Wingdings" w:hint="default"/>
      </w:rPr>
    </w:lvl>
    <w:lvl w:ilvl="2" w:tplc="F7562DB6" w:tentative="1">
      <w:start w:val="1"/>
      <w:numFmt w:val="bullet"/>
      <w:lvlText w:val=""/>
      <w:lvlJc w:val="left"/>
      <w:pPr>
        <w:tabs>
          <w:tab w:val="num" w:pos="2160"/>
        </w:tabs>
        <w:ind w:left="2160" w:hanging="360"/>
      </w:pPr>
      <w:rPr>
        <w:rFonts w:ascii="Wingdings" w:hAnsi="Wingdings" w:hint="default"/>
      </w:rPr>
    </w:lvl>
    <w:lvl w:ilvl="3" w:tplc="E78A3BCE" w:tentative="1">
      <w:start w:val="1"/>
      <w:numFmt w:val="bullet"/>
      <w:lvlText w:val=""/>
      <w:lvlJc w:val="left"/>
      <w:pPr>
        <w:tabs>
          <w:tab w:val="num" w:pos="2880"/>
        </w:tabs>
        <w:ind w:left="2880" w:hanging="360"/>
      </w:pPr>
      <w:rPr>
        <w:rFonts w:ascii="Wingdings" w:hAnsi="Wingdings" w:hint="default"/>
      </w:rPr>
    </w:lvl>
    <w:lvl w:ilvl="4" w:tplc="BA84D18C" w:tentative="1">
      <w:start w:val="1"/>
      <w:numFmt w:val="bullet"/>
      <w:lvlText w:val=""/>
      <w:lvlJc w:val="left"/>
      <w:pPr>
        <w:tabs>
          <w:tab w:val="num" w:pos="3600"/>
        </w:tabs>
        <w:ind w:left="3600" w:hanging="360"/>
      </w:pPr>
      <w:rPr>
        <w:rFonts w:ascii="Wingdings" w:hAnsi="Wingdings" w:hint="default"/>
      </w:rPr>
    </w:lvl>
    <w:lvl w:ilvl="5" w:tplc="5E1CF028" w:tentative="1">
      <w:start w:val="1"/>
      <w:numFmt w:val="bullet"/>
      <w:lvlText w:val=""/>
      <w:lvlJc w:val="left"/>
      <w:pPr>
        <w:tabs>
          <w:tab w:val="num" w:pos="4320"/>
        </w:tabs>
        <w:ind w:left="4320" w:hanging="360"/>
      </w:pPr>
      <w:rPr>
        <w:rFonts w:ascii="Wingdings" w:hAnsi="Wingdings" w:hint="default"/>
      </w:rPr>
    </w:lvl>
    <w:lvl w:ilvl="6" w:tplc="D8BAD13E" w:tentative="1">
      <w:start w:val="1"/>
      <w:numFmt w:val="bullet"/>
      <w:lvlText w:val=""/>
      <w:lvlJc w:val="left"/>
      <w:pPr>
        <w:tabs>
          <w:tab w:val="num" w:pos="5040"/>
        </w:tabs>
        <w:ind w:left="5040" w:hanging="360"/>
      </w:pPr>
      <w:rPr>
        <w:rFonts w:ascii="Wingdings" w:hAnsi="Wingdings" w:hint="default"/>
      </w:rPr>
    </w:lvl>
    <w:lvl w:ilvl="7" w:tplc="F7E844C2" w:tentative="1">
      <w:start w:val="1"/>
      <w:numFmt w:val="bullet"/>
      <w:lvlText w:val=""/>
      <w:lvlJc w:val="left"/>
      <w:pPr>
        <w:tabs>
          <w:tab w:val="num" w:pos="5760"/>
        </w:tabs>
        <w:ind w:left="5760" w:hanging="360"/>
      </w:pPr>
      <w:rPr>
        <w:rFonts w:ascii="Wingdings" w:hAnsi="Wingdings" w:hint="default"/>
      </w:rPr>
    </w:lvl>
    <w:lvl w:ilvl="8" w:tplc="11541110" w:tentative="1">
      <w:start w:val="1"/>
      <w:numFmt w:val="bullet"/>
      <w:lvlText w:val=""/>
      <w:lvlJc w:val="left"/>
      <w:pPr>
        <w:tabs>
          <w:tab w:val="num" w:pos="6480"/>
        </w:tabs>
        <w:ind w:left="6480" w:hanging="360"/>
      </w:pPr>
      <w:rPr>
        <w:rFonts w:ascii="Wingdings" w:hAnsi="Wingdings" w:hint="default"/>
      </w:rPr>
    </w:lvl>
  </w:abstractNum>
  <w:abstractNum w:abstractNumId="24">
    <w:nsid w:val="60A020F2"/>
    <w:multiLevelType w:val="hybridMultilevel"/>
    <w:tmpl w:val="33A25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B01D1D"/>
    <w:multiLevelType w:val="hybridMultilevel"/>
    <w:tmpl w:val="161E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A106A1"/>
    <w:multiLevelType w:val="hybridMultilevel"/>
    <w:tmpl w:val="06EE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013765"/>
    <w:multiLevelType w:val="hybridMultilevel"/>
    <w:tmpl w:val="B63C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002AC6"/>
    <w:multiLevelType w:val="hybridMultilevel"/>
    <w:tmpl w:val="C87E3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E0141D2"/>
    <w:multiLevelType w:val="hybridMultilevel"/>
    <w:tmpl w:val="245A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9"/>
  </w:num>
  <w:num w:numId="12">
    <w:abstractNumId w:val="26"/>
  </w:num>
  <w:num w:numId="13">
    <w:abstractNumId w:val="12"/>
  </w:num>
  <w:num w:numId="14">
    <w:abstractNumId w:val="20"/>
  </w:num>
  <w:num w:numId="15">
    <w:abstractNumId w:val="22"/>
  </w:num>
  <w:num w:numId="16">
    <w:abstractNumId w:val="15"/>
  </w:num>
  <w:num w:numId="17">
    <w:abstractNumId w:val="23"/>
  </w:num>
  <w:num w:numId="18">
    <w:abstractNumId w:val="18"/>
  </w:num>
  <w:num w:numId="19">
    <w:abstractNumId w:val="10"/>
  </w:num>
  <w:num w:numId="20">
    <w:abstractNumId w:val="21"/>
  </w:num>
  <w:num w:numId="21">
    <w:abstractNumId w:val="27"/>
  </w:num>
  <w:num w:numId="22">
    <w:abstractNumId w:val="11"/>
  </w:num>
  <w:num w:numId="23">
    <w:abstractNumId w:val="24"/>
  </w:num>
  <w:num w:numId="24">
    <w:abstractNumId w:val="29"/>
  </w:num>
  <w:num w:numId="25">
    <w:abstractNumId w:val="25"/>
  </w:num>
  <w:num w:numId="26">
    <w:abstractNumId w:val="9"/>
  </w:num>
  <w:num w:numId="27">
    <w:abstractNumId w:val="28"/>
  </w:num>
  <w:num w:numId="28">
    <w:abstractNumId w:val="14"/>
  </w:num>
  <w:num w:numId="29">
    <w:abstractNumId w:val="17"/>
  </w:num>
  <w:num w:numId="3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attachedTemplate r:id="rId1"/>
  <w:defaultTabStop w:val="720"/>
  <w:drawingGridHorizontalSpacing w:val="100"/>
  <w:drawingGridVerticalSpacing w:val="187"/>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8A"/>
    <w:rsid w:val="00000B58"/>
    <w:rsid w:val="0000374D"/>
    <w:rsid w:val="0000544A"/>
    <w:rsid w:val="000064B9"/>
    <w:rsid w:val="00007343"/>
    <w:rsid w:val="000206F0"/>
    <w:rsid w:val="00025189"/>
    <w:rsid w:val="00042249"/>
    <w:rsid w:val="00052974"/>
    <w:rsid w:val="00053715"/>
    <w:rsid w:val="00071B1A"/>
    <w:rsid w:val="00071B65"/>
    <w:rsid w:val="000810A9"/>
    <w:rsid w:val="000A4973"/>
    <w:rsid w:val="000B029F"/>
    <w:rsid w:val="000B4B81"/>
    <w:rsid w:val="000C08C9"/>
    <w:rsid w:val="000C5C1C"/>
    <w:rsid w:val="000D6046"/>
    <w:rsid w:val="000F5C93"/>
    <w:rsid w:val="00111851"/>
    <w:rsid w:val="00121D70"/>
    <w:rsid w:val="0012207D"/>
    <w:rsid w:val="001269D2"/>
    <w:rsid w:val="00135F24"/>
    <w:rsid w:val="001377AD"/>
    <w:rsid w:val="00144DD9"/>
    <w:rsid w:val="00152B3E"/>
    <w:rsid w:val="001549FC"/>
    <w:rsid w:val="001635F6"/>
    <w:rsid w:val="0018230C"/>
    <w:rsid w:val="00184F26"/>
    <w:rsid w:val="00192E49"/>
    <w:rsid w:val="001C0BD1"/>
    <w:rsid w:val="001C14AF"/>
    <w:rsid w:val="001C5AD5"/>
    <w:rsid w:val="001C7F73"/>
    <w:rsid w:val="001D1C5E"/>
    <w:rsid w:val="001D357B"/>
    <w:rsid w:val="001D4DF3"/>
    <w:rsid w:val="001E09EB"/>
    <w:rsid w:val="00212FFE"/>
    <w:rsid w:val="002152F8"/>
    <w:rsid w:val="002208C1"/>
    <w:rsid w:val="002353A2"/>
    <w:rsid w:val="00243052"/>
    <w:rsid w:val="00253C75"/>
    <w:rsid w:val="0025592A"/>
    <w:rsid w:val="00260512"/>
    <w:rsid w:val="00261E04"/>
    <w:rsid w:val="00262A64"/>
    <w:rsid w:val="00263A02"/>
    <w:rsid w:val="0028364F"/>
    <w:rsid w:val="002A3208"/>
    <w:rsid w:val="002E1BC8"/>
    <w:rsid w:val="002F76AE"/>
    <w:rsid w:val="0030509A"/>
    <w:rsid w:val="0031653F"/>
    <w:rsid w:val="00322804"/>
    <w:rsid w:val="00325AD2"/>
    <w:rsid w:val="003300E3"/>
    <w:rsid w:val="00332E2A"/>
    <w:rsid w:val="003475AC"/>
    <w:rsid w:val="00352BB3"/>
    <w:rsid w:val="00361061"/>
    <w:rsid w:val="0036634F"/>
    <w:rsid w:val="00373134"/>
    <w:rsid w:val="003822B1"/>
    <w:rsid w:val="003872E5"/>
    <w:rsid w:val="003A70CF"/>
    <w:rsid w:val="003B0E39"/>
    <w:rsid w:val="003B25BC"/>
    <w:rsid w:val="003C18F3"/>
    <w:rsid w:val="003C4E79"/>
    <w:rsid w:val="003D0C70"/>
    <w:rsid w:val="003D0FA3"/>
    <w:rsid w:val="003D6742"/>
    <w:rsid w:val="003F3411"/>
    <w:rsid w:val="00413735"/>
    <w:rsid w:val="00430A7E"/>
    <w:rsid w:val="00433E35"/>
    <w:rsid w:val="004341EE"/>
    <w:rsid w:val="00436E38"/>
    <w:rsid w:val="004438B5"/>
    <w:rsid w:val="004550D5"/>
    <w:rsid w:val="00463693"/>
    <w:rsid w:val="00464E48"/>
    <w:rsid w:val="00466E0D"/>
    <w:rsid w:val="00471790"/>
    <w:rsid w:val="004826B3"/>
    <w:rsid w:val="00483630"/>
    <w:rsid w:val="004864E3"/>
    <w:rsid w:val="004A11D2"/>
    <w:rsid w:val="004B0733"/>
    <w:rsid w:val="004C2989"/>
    <w:rsid w:val="004C74D7"/>
    <w:rsid w:val="004D0F98"/>
    <w:rsid w:val="004D4AA4"/>
    <w:rsid w:val="004E32B5"/>
    <w:rsid w:val="004E64A1"/>
    <w:rsid w:val="004F3FE3"/>
    <w:rsid w:val="00506C3A"/>
    <w:rsid w:val="005276F3"/>
    <w:rsid w:val="00527DE7"/>
    <w:rsid w:val="005364B6"/>
    <w:rsid w:val="00553CA2"/>
    <w:rsid w:val="0056515B"/>
    <w:rsid w:val="00567BC6"/>
    <w:rsid w:val="00570B9E"/>
    <w:rsid w:val="005736BD"/>
    <w:rsid w:val="00581C32"/>
    <w:rsid w:val="0058437A"/>
    <w:rsid w:val="005852AB"/>
    <w:rsid w:val="00590978"/>
    <w:rsid w:val="00593E6D"/>
    <w:rsid w:val="005A4225"/>
    <w:rsid w:val="005B34E2"/>
    <w:rsid w:val="005E2E04"/>
    <w:rsid w:val="005E2EA3"/>
    <w:rsid w:val="005F0A5A"/>
    <w:rsid w:val="00604C8E"/>
    <w:rsid w:val="00607162"/>
    <w:rsid w:val="006166B5"/>
    <w:rsid w:val="00630D2C"/>
    <w:rsid w:val="00633203"/>
    <w:rsid w:val="00635F13"/>
    <w:rsid w:val="00655336"/>
    <w:rsid w:val="00655392"/>
    <w:rsid w:val="006975FA"/>
    <w:rsid w:val="006B486D"/>
    <w:rsid w:val="006E0CF4"/>
    <w:rsid w:val="0071020A"/>
    <w:rsid w:val="00713339"/>
    <w:rsid w:val="00713C2A"/>
    <w:rsid w:val="00724696"/>
    <w:rsid w:val="00730A8D"/>
    <w:rsid w:val="00744188"/>
    <w:rsid w:val="007604FE"/>
    <w:rsid w:val="00790DD1"/>
    <w:rsid w:val="007A7FCD"/>
    <w:rsid w:val="007B35E4"/>
    <w:rsid w:val="007D313B"/>
    <w:rsid w:val="007E037B"/>
    <w:rsid w:val="007F7CD1"/>
    <w:rsid w:val="00821C7B"/>
    <w:rsid w:val="00846BD9"/>
    <w:rsid w:val="00864A07"/>
    <w:rsid w:val="0087250C"/>
    <w:rsid w:val="008A0AEB"/>
    <w:rsid w:val="008A6111"/>
    <w:rsid w:val="008B706B"/>
    <w:rsid w:val="008C3A45"/>
    <w:rsid w:val="008C4D68"/>
    <w:rsid w:val="008D7D9D"/>
    <w:rsid w:val="008F5E00"/>
    <w:rsid w:val="0090647D"/>
    <w:rsid w:val="00913682"/>
    <w:rsid w:val="00922D5E"/>
    <w:rsid w:val="00940EFF"/>
    <w:rsid w:val="009435E1"/>
    <w:rsid w:val="00944F90"/>
    <w:rsid w:val="00956CB6"/>
    <w:rsid w:val="00961264"/>
    <w:rsid w:val="00966F05"/>
    <w:rsid w:val="0097017C"/>
    <w:rsid w:val="00981C4E"/>
    <w:rsid w:val="00983542"/>
    <w:rsid w:val="009836C5"/>
    <w:rsid w:val="009A2A69"/>
    <w:rsid w:val="009C0307"/>
    <w:rsid w:val="009C1C50"/>
    <w:rsid w:val="009D126E"/>
    <w:rsid w:val="009D521E"/>
    <w:rsid w:val="009D6D78"/>
    <w:rsid w:val="009E4D0E"/>
    <w:rsid w:val="009E52FC"/>
    <w:rsid w:val="009F059B"/>
    <w:rsid w:val="009F1244"/>
    <w:rsid w:val="009F1906"/>
    <w:rsid w:val="00A02739"/>
    <w:rsid w:val="00A03B77"/>
    <w:rsid w:val="00A3762D"/>
    <w:rsid w:val="00A42D72"/>
    <w:rsid w:val="00A4482E"/>
    <w:rsid w:val="00A62FBD"/>
    <w:rsid w:val="00A725D5"/>
    <w:rsid w:val="00A74C2A"/>
    <w:rsid w:val="00A84A34"/>
    <w:rsid w:val="00AA57FE"/>
    <w:rsid w:val="00AC1082"/>
    <w:rsid w:val="00AC79E1"/>
    <w:rsid w:val="00AD35D2"/>
    <w:rsid w:val="00AE1EF8"/>
    <w:rsid w:val="00AF42DD"/>
    <w:rsid w:val="00AF42EC"/>
    <w:rsid w:val="00AF4666"/>
    <w:rsid w:val="00B07CF4"/>
    <w:rsid w:val="00B13655"/>
    <w:rsid w:val="00B16084"/>
    <w:rsid w:val="00B1673D"/>
    <w:rsid w:val="00B44D09"/>
    <w:rsid w:val="00B50F26"/>
    <w:rsid w:val="00B523B7"/>
    <w:rsid w:val="00B66E7D"/>
    <w:rsid w:val="00B6756F"/>
    <w:rsid w:val="00B712F1"/>
    <w:rsid w:val="00B801AA"/>
    <w:rsid w:val="00B82A8A"/>
    <w:rsid w:val="00B9235B"/>
    <w:rsid w:val="00B95991"/>
    <w:rsid w:val="00BA0494"/>
    <w:rsid w:val="00BA55CA"/>
    <w:rsid w:val="00BB53EB"/>
    <w:rsid w:val="00BB7BD5"/>
    <w:rsid w:val="00BC3252"/>
    <w:rsid w:val="00BE1F15"/>
    <w:rsid w:val="00BE496C"/>
    <w:rsid w:val="00BE6266"/>
    <w:rsid w:val="00C0196D"/>
    <w:rsid w:val="00C02154"/>
    <w:rsid w:val="00C02732"/>
    <w:rsid w:val="00C0430F"/>
    <w:rsid w:val="00C10F96"/>
    <w:rsid w:val="00C20579"/>
    <w:rsid w:val="00C23B79"/>
    <w:rsid w:val="00C31554"/>
    <w:rsid w:val="00C37C71"/>
    <w:rsid w:val="00C4422A"/>
    <w:rsid w:val="00C52B48"/>
    <w:rsid w:val="00C67F8C"/>
    <w:rsid w:val="00C81A31"/>
    <w:rsid w:val="00C83250"/>
    <w:rsid w:val="00C86655"/>
    <w:rsid w:val="00C92AF0"/>
    <w:rsid w:val="00C93D40"/>
    <w:rsid w:val="00CA08FF"/>
    <w:rsid w:val="00CA0E56"/>
    <w:rsid w:val="00CA2877"/>
    <w:rsid w:val="00CB334E"/>
    <w:rsid w:val="00CC2B59"/>
    <w:rsid w:val="00CC3A84"/>
    <w:rsid w:val="00CD12BE"/>
    <w:rsid w:val="00CD2DC2"/>
    <w:rsid w:val="00CD5964"/>
    <w:rsid w:val="00CD6CC7"/>
    <w:rsid w:val="00CE6DFC"/>
    <w:rsid w:val="00CE7995"/>
    <w:rsid w:val="00CF1504"/>
    <w:rsid w:val="00D16B6D"/>
    <w:rsid w:val="00D1712F"/>
    <w:rsid w:val="00D2764D"/>
    <w:rsid w:val="00D355A9"/>
    <w:rsid w:val="00D36B80"/>
    <w:rsid w:val="00D66F53"/>
    <w:rsid w:val="00D870D5"/>
    <w:rsid w:val="00DB7FD5"/>
    <w:rsid w:val="00DC08FC"/>
    <w:rsid w:val="00DC13A1"/>
    <w:rsid w:val="00DC2B81"/>
    <w:rsid w:val="00DE1F95"/>
    <w:rsid w:val="00DF2864"/>
    <w:rsid w:val="00DF3066"/>
    <w:rsid w:val="00DF3B32"/>
    <w:rsid w:val="00E034CA"/>
    <w:rsid w:val="00E21D01"/>
    <w:rsid w:val="00E27E38"/>
    <w:rsid w:val="00E31D94"/>
    <w:rsid w:val="00E41BB6"/>
    <w:rsid w:val="00E46C94"/>
    <w:rsid w:val="00E54778"/>
    <w:rsid w:val="00E56DED"/>
    <w:rsid w:val="00E61C02"/>
    <w:rsid w:val="00E63FDB"/>
    <w:rsid w:val="00E64172"/>
    <w:rsid w:val="00E77970"/>
    <w:rsid w:val="00E935DB"/>
    <w:rsid w:val="00EA0A9F"/>
    <w:rsid w:val="00EA1B5F"/>
    <w:rsid w:val="00EB1B79"/>
    <w:rsid w:val="00EC2222"/>
    <w:rsid w:val="00EE5E61"/>
    <w:rsid w:val="00EF5E4B"/>
    <w:rsid w:val="00F3077A"/>
    <w:rsid w:val="00F35964"/>
    <w:rsid w:val="00F455AD"/>
    <w:rsid w:val="00F56A9B"/>
    <w:rsid w:val="00F90A5D"/>
    <w:rsid w:val="00F9471A"/>
    <w:rsid w:val="00FA3793"/>
    <w:rsid w:val="00FB379D"/>
    <w:rsid w:val="00FC2774"/>
    <w:rsid w:val="00FC4A97"/>
    <w:rsid w:val="00FD17E6"/>
    <w:rsid w:val="00FE1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6939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B1673D"/>
    <w:pPr>
      <w:spacing w:before="60" w:after="60"/>
    </w:pPr>
    <w:rPr>
      <w:sz w:val="24"/>
    </w:rPr>
  </w:style>
  <w:style w:type="paragraph" w:customStyle="1" w:styleId="Informal2">
    <w:name w:val="Informal2"/>
    <w:basedOn w:val="Informal1"/>
    <w:rsid w:val="00B1673D"/>
    <w:rPr>
      <w:rFonts w:ascii="Arial" w:hAnsi="Arial"/>
      <w:b/>
    </w:rPr>
  </w:style>
  <w:style w:type="paragraph" w:styleId="BalloonText">
    <w:name w:val="Balloon Text"/>
    <w:basedOn w:val="Normal"/>
    <w:semiHidden/>
    <w:rsid w:val="00B1673D"/>
    <w:rPr>
      <w:rFonts w:ascii="Tahoma" w:hAnsi="Tahoma" w:cs="Tahoma"/>
      <w:sz w:val="16"/>
      <w:szCs w:val="16"/>
    </w:rPr>
  </w:style>
  <w:style w:type="paragraph" w:styleId="ListParagraph">
    <w:name w:val="List Paragraph"/>
    <w:basedOn w:val="Normal"/>
    <w:uiPriority w:val="34"/>
    <w:qFormat/>
    <w:rsid w:val="00A03B77"/>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A03B77"/>
    <w:rPr>
      <w:color w:val="0000FF"/>
      <w:u w:val="single"/>
    </w:rPr>
  </w:style>
  <w:style w:type="table" w:styleId="TableGrid">
    <w:name w:val="Table Grid"/>
    <w:basedOn w:val="TableNormal"/>
    <w:uiPriority w:val="59"/>
    <w:rsid w:val="00052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6084"/>
    <w:pPr>
      <w:tabs>
        <w:tab w:val="center" w:pos="4680"/>
        <w:tab w:val="right" w:pos="9360"/>
      </w:tabs>
    </w:pPr>
  </w:style>
  <w:style w:type="character" w:customStyle="1" w:styleId="HeaderChar">
    <w:name w:val="Header Char"/>
    <w:basedOn w:val="DefaultParagraphFont"/>
    <w:link w:val="Header"/>
    <w:uiPriority w:val="99"/>
    <w:rsid w:val="00B16084"/>
  </w:style>
  <w:style w:type="paragraph" w:styleId="Footer">
    <w:name w:val="footer"/>
    <w:basedOn w:val="Normal"/>
    <w:link w:val="FooterChar"/>
    <w:uiPriority w:val="99"/>
    <w:unhideWhenUsed/>
    <w:rsid w:val="00B16084"/>
    <w:pPr>
      <w:tabs>
        <w:tab w:val="center" w:pos="4680"/>
        <w:tab w:val="right" w:pos="9360"/>
      </w:tabs>
    </w:pPr>
  </w:style>
  <w:style w:type="character" w:customStyle="1" w:styleId="FooterChar">
    <w:name w:val="Footer Char"/>
    <w:basedOn w:val="DefaultParagraphFont"/>
    <w:link w:val="Footer"/>
    <w:uiPriority w:val="99"/>
    <w:rsid w:val="00B16084"/>
  </w:style>
  <w:style w:type="paragraph" w:styleId="NoteLevel2">
    <w:name w:val="Note Level 2"/>
    <w:basedOn w:val="Normal"/>
    <w:uiPriority w:val="1"/>
    <w:qFormat/>
    <w:rsid w:val="006E0CF4"/>
    <w:pPr>
      <w:keepNext/>
      <w:ind w:left="1080"/>
      <w:contextualSpacing/>
      <w:outlineLvl w:val="1"/>
    </w:pPr>
    <w:rPr>
      <w:rFonts w:ascii="Verdana" w:hAnsi="Verdan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B1673D"/>
    <w:pPr>
      <w:spacing w:before="60" w:after="60"/>
    </w:pPr>
    <w:rPr>
      <w:sz w:val="24"/>
    </w:rPr>
  </w:style>
  <w:style w:type="paragraph" w:customStyle="1" w:styleId="Informal2">
    <w:name w:val="Informal2"/>
    <w:basedOn w:val="Informal1"/>
    <w:rsid w:val="00B1673D"/>
    <w:rPr>
      <w:rFonts w:ascii="Arial" w:hAnsi="Arial"/>
      <w:b/>
    </w:rPr>
  </w:style>
  <w:style w:type="paragraph" w:styleId="BalloonText">
    <w:name w:val="Balloon Text"/>
    <w:basedOn w:val="Normal"/>
    <w:semiHidden/>
    <w:rsid w:val="00B1673D"/>
    <w:rPr>
      <w:rFonts w:ascii="Tahoma" w:hAnsi="Tahoma" w:cs="Tahoma"/>
      <w:sz w:val="16"/>
      <w:szCs w:val="16"/>
    </w:rPr>
  </w:style>
  <w:style w:type="paragraph" w:styleId="ListParagraph">
    <w:name w:val="List Paragraph"/>
    <w:basedOn w:val="Normal"/>
    <w:uiPriority w:val="34"/>
    <w:qFormat/>
    <w:rsid w:val="00A03B77"/>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A03B77"/>
    <w:rPr>
      <w:color w:val="0000FF"/>
      <w:u w:val="single"/>
    </w:rPr>
  </w:style>
  <w:style w:type="table" w:styleId="TableGrid">
    <w:name w:val="Table Grid"/>
    <w:basedOn w:val="TableNormal"/>
    <w:uiPriority w:val="59"/>
    <w:rsid w:val="00052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6084"/>
    <w:pPr>
      <w:tabs>
        <w:tab w:val="center" w:pos="4680"/>
        <w:tab w:val="right" w:pos="9360"/>
      </w:tabs>
    </w:pPr>
  </w:style>
  <w:style w:type="character" w:customStyle="1" w:styleId="HeaderChar">
    <w:name w:val="Header Char"/>
    <w:basedOn w:val="DefaultParagraphFont"/>
    <w:link w:val="Header"/>
    <w:uiPriority w:val="99"/>
    <w:rsid w:val="00B16084"/>
  </w:style>
  <w:style w:type="paragraph" w:styleId="Footer">
    <w:name w:val="footer"/>
    <w:basedOn w:val="Normal"/>
    <w:link w:val="FooterChar"/>
    <w:uiPriority w:val="99"/>
    <w:unhideWhenUsed/>
    <w:rsid w:val="00B16084"/>
    <w:pPr>
      <w:tabs>
        <w:tab w:val="center" w:pos="4680"/>
        <w:tab w:val="right" w:pos="9360"/>
      </w:tabs>
    </w:pPr>
  </w:style>
  <w:style w:type="character" w:customStyle="1" w:styleId="FooterChar">
    <w:name w:val="Footer Char"/>
    <w:basedOn w:val="DefaultParagraphFont"/>
    <w:link w:val="Footer"/>
    <w:uiPriority w:val="99"/>
    <w:rsid w:val="00B16084"/>
  </w:style>
  <w:style w:type="paragraph" w:styleId="NoteLevel2">
    <w:name w:val="Note Level 2"/>
    <w:basedOn w:val="Normal"/>
    <w:uiPriority w:val="1"/>
    <w:qFormat/>
    <w:rsid w:val="006E0CF4"/>
    <w:pPr>
      <w:keepNext/>
      <w:ind w:left="1080"/>
      <w:contextualSpacing/>
      <w:outlineLvl w:val="1"/>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7580">
      <w:bodyDiv w:val="1"/>
      <w:marLeft w:val="0"/>
      <w:marRight w:val="0"/>
      <w:marTop w:val="0"/>
      <w:marBottom w:val="0"/>
      <w:divBdr>
        <w:top w:val="none" w:sz="0" w:space="0" w:color="auto"/>
        <w:left w:val="none" w:sz="0" w:space="0" w:color="auto"/>
        <w:bottom w:val="none" w:sz="0" w:space="0" w:color="auto"/>
        <w:right w:val="none" w:sz="0" w:space="0" w:color="auto"/>
      </w:divBdr>
      <w:divsChild>
        <w:div w:id="665937753">
          <w:marLeft w:val="547"/>
          <w:marRight w:val="0"/>
          <w:marTop w:val="134"/>
          <w:marBottom w:val="0"/>
          <w:divBdr>
            <w:top w:val="none" w:sz="0" w:space="0" w:color="auto"/>
            <w:left w:val="none" w:sz="0" w:space="0" w:color="auto"/>
            <w:bottom w:val="none" w:sz="0" w:space="0" w:color="auto"/>
            <w:right w:val="none" w:sz="0" w:space="0" w:color="auto"/>
          </w:divBdr>
        </w:div>
        <w:div w:id="687096840">
          <w:marLeft w:val="547"/>
          <w:marRight w:val="0"/>
          <w:marTop w:val="144"/>
          <w:marBottom w:val="0"/>
          <w:divBdr>
            <w:top w:val="none" w:sz="0" w:space="0" w:color="auto"/>
            <w:left w:val="none" w:sz="0" w:space="0" w:color="auto"/>
            <w:bottom w:val="none" w:sz="0" w:space="0" w:color="auto"/>
            <w:right w:val="none" w:sz="0" w:space="0" w:color="auto"/>
          </w:divBdr>
        </w:div>
        <w:div w:id="1572037781">
          <w:marLeft w:val="547"/>
          <w:marRight w:val="0"/>
          <w:marTop w:val="134"/>
          <w:marBottom w:val="0"/>
          <w:divBdr>
            <w:top w:val="none" w:sz="0" w:space="0" w:color="auto"/>
            <w:left w:val="none" w:sz="0" w:space="0" w:color="auto"/>
            <w:bottom w:val="none" w:sz="0" w:space="0" w:color="auto"/>
            <w:right w:val="none" w:sz="0" w:space="0" w:color="auto"/>
          </w:divBdr>
        </w:div>
        <w:div w:id="1619486213">
          <w:marLeft w:val="547"/>
          <w:marRight w:val="0"/>
          <w:marTop w:val="134"/>
          <w:marBottom w:val="0"/>
          <w:divBdr>
            <w:top w:val="none" w:sz="0" w:space="0" w:color="auto"/>
            <w:left w:val="none" w:sz="0" w:space="0" w:color="auto"/>
            <w:bottom w:val="none" w:sz="0" w:space="0" w:color="auto"/>
            <w:right w:val="none" w:sz="0" w:space="0" w:color="auto"/>
          </w:divBdr>
        </w:div>
      </w:divsChild>
    </w:div>
    <w:div w:id="99843303">
      <w:bodyDiv w:val="1"/>
      <w:marLeft w:val="0"/>
      <w:marRight w:val="0"/>
      <w:marTop w:val="0"/>
      <w:marBottom w:val="0"/>
      <w:divBdr>
        <w:top w:val="none" w:sz="0" w:space="0" w:color="auto"/>
        <w:left w:val="none" w:sz="0" w:space="0" w:color="auto"/>
        <w:bottom w:val="none" w:sz="0" w:space="0" w:color="auto"/>
        <w:right w:val="none" w:sz="0" w:space="0" w:color="auto"/>
      </w:divBdr>
      <w:divsChild>
        <w:div w:id="369647111">
          <w:marLeft w:val="547"/>
          <w:marRight w:val="0"/>
          <w:marTop w:val="0"/>
          <w:marBottom w:val="0"/>
          <w:divBdr>
            <w:top w:val="none" w:sz="0" w:space="0" w:color="auto"/>
            <w:left w:val="none" w:sz="0" w:space="0" w:color="auto"/>
            <w:bottom w:val="none" w:sz="0" w:space="0" w:color="auto"/>
            <w:right w:val="none" w:sz="0" w:space="0" w:color="auto"/>
          </w:divBdr>
        </w:div>
        <w:div w:id="1143808956">
          <w:marLeft w:val="1166"/>
          <w:marRight w:val="0"/>
          <w:marTop w:val="0"/>
          <w:marBottom w:val="0"/>
          <w:divBdr>
            <w:top w:val="none" w:sz="0" w:space="0" w:color="auto"/>
            <w:left w:val="none" w:sz="0" w:space="0" w:color="auto"/>
            <w:bottom w:val="none" w:sz="0" w:space="0" w:color="auto"/>
            <w:right w:val="none" w:sz="0" w:space="0" w:color="auto"/>
          </w:divBdr>
        </w:div>
        <w:div w:id="1342312449">
          <w:marLeft w:val="1166"/>
          <w:marRight w:val="0"/>
          <w:marTop w:val="0"/>
          <w:marBottom w:val="0"/>
          <w:divBdr>
            <w:top w:val="none" w:sz="0" w:space="0" w:color="auto"/>
            <w:left w:val="none" w:sz="0" w:space="0" w:color="auto"/>
            <w:bottom w:val="none" w:sz="0" w:space="0" w:color="auto"/>
            <w:right w:val="none" w:sz="0" w:space="0" w:color="auto"/>
          </w:divBdr>
        </w:div>
        <w:div w:id="1867214924">
          <w:marLeft w:val="1166"/>
          <w:marRight w:val="0"/>
          <w:marTop w:val="0"/>
          <w:marBottom w:val="0"/>
          <w:divBdr>
            <w:top w:val="none" w:sz="0" w:space="0" w:color="auto"/>
            <w:left w:val="none" w:sz="0" w:space="0" w:color="auto"/>
            <w:bottom w:val="none" w:sz="0" w:space="0" w:color="auto"/>
            <w:right w:val="none" w:sz="0" w:space="0" w:color="auto"/>
          </w:divBdr>
        </w:div>
      </w:divsChild>
    </w:div>
    <w:div w:id="1130392938">
      <w:bodyDiv w:val="1"/>
      <w:marLeft w:val="0"/>
      <w:marRight w:val="0"/>
      <w:marTop w:val="0"/>
      <w:marBottom w:val="0"/>
      <w:divBdr>
        <w:top w:val="none" w:sz="0" w:space="0" w:color="auto"/>
        <w:left w:val="none" w:sz="0" w:space="0" w:color="auto"/>
        <w:bottom w:val="none" w:sz="0" w:space="0" w:color="auto"/>
        <w:right w:val="none" w:sz="0" w:space="0" w:color="auto"/>
      </w:divBdr>
      <w:divsChild>
        <w:div w:id="844586509">
          <w:marLeft w:val="547"/>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E023-11A1-1346-A048-2B263ECA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Office\Templates\1033\Agenda Wizard.Wiz</Template>
  <TotalTime>3</TotalTime>
  <Pages>4</Pages>
  <Words>234</Words>
  <Characters>1340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Math Resource Teacher Meeting</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Resource Teacher Meeting</dc:title>
  <dc:subject>Welcome/Updates</dc:subject>
  <dc:creator>Microsoft Corporation</dc:creator>
  <cp:keywords/>
  <dc:description/>
  <cp:lastModifiedBy>Shepherd Margaret</cp:lastModifiedBy>
  <cp:revision>4</cp:revision>
  <cp:lastPrinted>2017-06-01T02:05:00Z</cp:lastPrinted>
  <dcterms:created xsi:type="dcterms:W3CDTF">2017-06-01T02:06:00Z</dcterms:created>
  <dcterms:modified xsi:type="dcterms:W3CDTF">2017-06-04T20:00:00Z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