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2330" w:type="dxa"/>
        <w:tblInd w:w="-522" w:type="dxa"/>
        <w:tblBorders>
          <w:top w:val="single" w:sz="24" w:space="0" w:color="auto"/>
          <w:right w:val="single" w:sz="24" w:space="0" w:color="auto"/>
        </w:tblBorders>
        <w:tblLayout w:type="fixed"/>
        <w:tblLook w:val="0040" w:firstRow="0" w:lastRow="1" w:firstColumn="0" w:lastColumn="0" w:noHBand="0" w:noVBand="0"/>
      </w:tblPr>
      <w:tblGrid>
        <w:gridCol w:w="270"/>
        <w:gridCol w:w="2070"/>
        <w:gridCol w:w="540"/>
        <w:gridCol w:w="9450"/>
      </w:tblGrid>
      <w:tr w:rsidR="003475AC" w:rsidRPr="00DE1F95" w14:paraId="6DA4F4CC" w14:textId="77777777" w:rsidTr="00C40A3D">
        <w:trPr>
          <w:trHeight w:val="2640"/>
        </w:trPr>
        <w:tc>
          <w:tcPr>
            <w:tcW w:w="2880" w:type="dxa"/>
            <w:gridSpan w:val="3"/>
            <w:tcBorders>
              <w:top w:val="single" w:sz="24" w:space="0" w:color="auto"/>
              <w:left w:val="single" w:sz="6" w:space="0" w:color="auto"/>
            </w:tcBorders>
          </w:tcPr>
          <w:p w14:paraId="6FA44BB8" w14:textId="77777777" w:rsidR="003475AC" w:rsidRPr="00DE1F95" w:rsidRDefault="006813EA" w:rsidP="006E0CF4">
            <w:pPr>
              <w:pStyle w:val="NoteLevel2"/>
              <w:rPr>
                <w:rFonts w:ascii="Times New Roman" w:hAnsi="Times New Roman"/>
                <w:sz w:val="20"/>
                <w:szCs w:val="20"/>
              </w:rPr>
            </w:pPr>
            <w:r>
              <w:rPr>
                <w:rFonts w:ascii="Times New Roman" w:hAnsi="Times New Roman"/>
                <w:noProof/>
                <w:sz w:val="20"/>
                <w:szCs w:val="20"/>
              </w:rPr>
              <w:pict w14:anchorId="1EB00618">
                <v:group id="_x0000_s1039" style="position:absolute;left:0;text-align:left;margin-left:36.1pt;margin-top:6.35pt;width:85.35pt;height:82.2pt;z-index:251657728" coordorigin="10915,10789" coordsize="160,160" wrapcoords="8147 -1374 1136 1767 189 4909 -378 8050 -1705 10014 -378 11192 -1705 12567 -1515 13352 1136 14334 378 15316 378 16101 1136 17476 757 18654 1326 20225 5305 21207 6821 22974 7389 22974 12884 22974 13073 22974 16484 20814 19136 20421 20273 19440 20652 17280 23115 14727 23115 14334 22168 10996 23305 9229 23115 6872 21789 5694 19705 4909 19705 1767 18189 196 16673 -196 9663 -1374 8147 -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926;top:10802;width:134;height:137">
                    <v:imagedata r:id="rId9" o:title="thumbnail"/>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41" type="#_x0000_t146" style="position:absolute;left:10915;top:10789;width:160;height:160;rotation:-1154029fd;mso-wrap-distance-left:2.88pt;mso-wrap-distance-top:2.88pt;mso-wrap-distance-right:2.88pt;mso-wrap-distance-bottom:2.88pt" adj="-11469337" fillcolor="#06f" strokecolor="#06f">
                    <v:shadow color="#868686"/>
                    <v:textpath style="font-family:&quot;Book Antiqua&quot;;font-size:16pt" fitshape="t" trim="t" string="Nurture, Inspire, Challenge, Educate"/>
                  </v:shape>
                  <w10:wrap type="through"/>
                </v:group>
              </w:pict>
            </w:r>
          </w:p>
        </w:tc>
        <w:tc>
          <w:tcPr>
            <w:tcW w:w="9450" w:type="dxa"/>
            <w:tcBorders>
              <w:top w:val="single" w:sz="24" w:space="0" w:color="auto"/>
            </w:tcBorders>
            <w:shd w:val="pct10" w:color="auto" w:fill="auto"/>
          </w:tcPr>
          <w:p w14:paraId="0CF9C490" w14:textId="1001F7FC" w:rsidR="005F0A5A" w:rsidRPr="00DE1F95" w:rsidRDefault="009D521E">
            <w:pPr>
              <w:pStyle w:val="Informal1"/>
              <w:spacing w:before="0" w:after="0"/>
              <w:rPr>
                <w:b/>
                <w:sz w:val="20"/>
              </w:rPr>
            </w:pPr>
            <w:bookmarkStart w:id="0" w:name="AgendaTitle"/>
            <w:bookmarkEnd w:id="0"/>
            <w:r w:rsidRPr="00DE1F95">
              <w:rPr>
                <w:b/>
                <w:sz w:val="20"/>
              </w:rPr>
              <w:t xml:space="preserve">     </w:t>
            </w:r>
            <w:r w:rsidR="006813EA">
              <w:rPr>
                <w:b/>
                <w:sz w:val="20"/>
              </w:rPr>
              <w:t>Appendix M</w:t>
            </w:r>
            <w:bookmarkStart w:id="1" w:name="_GoBack"/>
            <w:bookmarkEnd w:id="1"/>
            <w:r w:rsidR="0067609E">
              <w:rPr>
                <w:b/>
                <w:sz w:val="20"/>
              </w:rPr>
              <w:t>2</w:t>
            </w:r>
          </w:p>
          <w:p w14:paraId="64F67F62" w14:textId="77777777" w:rsidR="00590978" w:rsidRPr="00DE1F95" w:rsidRDefault="00361061" w:rsidP="0071020A">
            <w:pPr>
              <w:pStyle w:val="Informal1"/>
              <w:spacing w:before="0" w:after="0"/>
              <w:jc w:val="center"/>
              <w:rPr>
                <w:b/>
                <w:sz w:val="22"/>
                <w:szCs w:val="22"/>
              </w:rPr>
            </w:pPr>
            <w:r w:rsidRPr="00DE1F95">
              <w:rPr>
                <w:b/>
                <w:sz w:val="22"/>
                <w:szCs w:val="22"/>
              </w:rPr>
              <w:t>Silver Hill Horace Mann Charter School</w:t>
            </w:r>
          </w:p>
          <w:p w14:paraId="5F81BFD8" w14:textId="77777777" w:rsidR="001377AD" w:rsidRPr="00DE1F95" w:rsidRDefault="00A74C2A" w:rsidP="0071020A">
            <w:pPr>
              <w:pStyle w:val="Informal1"/>
              <w:spacing w:before="0" w:after="0"/>
              <w:jc w:val="center"/>
              <w:rPr>
                <w:b/>
                <w:sz w:val="22"/>
                <w:szCs w:val="22"/>
              </w:rPr>
            </w:pPr>
            <w:r w:rsidRPr="00DE1F95">
              <w:rPr>
                <w:b/>
                <w:sz w:val="22"/>
                <w:szCs w:val="22"/>
              </w:rPr>
              <w:t>Data Days</w:t>
            </w:r>
          </w:p>
          <w:p w14:paraId="0FA9BB3B" w14:textId="77777777" w:rsidR="00A74C2A" w:rsidRDefault="00D66F53" w:rsidP="0071020A">
            <w:pPr>
              <w:pStyle w:val="Informal1"/>
              <w:spacing w:before="0" w:after="0"/>
              <w:jc w:val="center"/>
              <w:rPr>
                <w:b/>
                <w:sz w:val="22"/>
                <w:szCs w:val="22"/>
              </w:rPr>
            </w:pPr>
            <w:r>
              <w:rPr>
                <w:b/>
                <w:sz w:val="22"/>
                <w:szCs w:val="22"/>
              </w:rPr>
              <w:t>Room 202</w:t>
            </w:r>
          </w:p>
          <w:p w14:paraId="7D808046" w14:textId="77777777" w:rsidR="00063C4B" w:rsidRDefault="00063C4B" w:rsidP="0071020A">
            <w:pPr>
              <w:pStyle w:val="Informal1"/>
              <w:spacing w:before="0" w:after="0"/>
              <w:jc w:val="center"/>
              <w:rPr>
                <w:b/>
                <w:sz w:val="22"/>
                <w:szCs w:val="22"/>
              </w:rPr>
            </w:pPr>
            <w:r>
              <w:rPr>
                <w:b/>
                <w:sz w:val="22"/>
                <w:szCs w:val="22"/>
              </w:rPr>
              <w:t xml:space="preserve"> November 29</w:t>
            </w:r>
            <w:r w:rsidR="00E551C2">
              <w:rPr>
                <w:b/>
                <w:sz w:val="22"/>
                <w:szCs w:val="22"/>
              </w:rPr>
              <w:t>, 2016</w:t>
            </w:r>
            <w:r>
              <w:rPr>
                <w:b/>
                <w:sz w:val="22"/>
                <w:szCs w:val="22"/>
              </w:rPr>
              <w:t xml:space="preserve"> - Kindergarten</w:t>
            </w:r>
          </w:p>
          <w:p w14:paraId="45C60653" w14:textId="77777777" w:rsidR="00C37C71" w:rsidRDefault="00063C4B" w:rsidP="0071020A">
            <w:pPr>
              <w:pStyle w:val="Informal1"/>
              <w:spacing w:before="0" w:after="0"/>
              <w:jc w:val="center"/>
              <w:rPr>
                <w:b/>
                <w:sz w:val="22"/>
                <w:szCs w:val="22"/>
              </w:rPr>
            </w:pPr>
            <w:r>
              <w:rPr>
                <w:b/>
                <w:sz w:val="22"/>
                <w:szCs w:val="22"/>
              </w:rPr>
              <w:t>November 30</w:t>
            </w:r>
            <w:r w:rsidR="00C37C71">
              <w:rPr>
                <w:b/>
                <w:sz w:val="22"/>
                <w:szCs w:val="22"/>
              </w:rPr>
              <w:t xml:space="preserve"> – Grade 1</w:t>
            </w:r>
          </w:p>
          <w:p w14:paraId="58ED7298" w14:textId="593F1F18" w:rsidR="00464E48" w:rsidRDefault="00063C4B" w:rsidP="0071020A">
            <w:pPr>
              <w:pStyle w:val="Informal1"/>
              <w:spacing w:before="0" w:after="0"/>
              <w:jc w:val="center"/>
              <w:rPr>
                <w:b/>
                <w:sz w:val="22"/>
                <w:szCs w:val="22"/>
              </w:rPr>
            </w:pPr>
            <w:r>
              <w:rPr>
                <w:b/>
                <w:sz w:val="22"/>
                <w:szCs w:val="22"/>
              </w:rPr>
              <w:t>December 1</w:t>
            </w:r>
            <w:r w:rsidR="00464E48">
              <w:rPr>
                <w:b/>
                <w:sz w:val="22"/>
                <w:szCs w:val="22"/>
              </w:rPr>
              <w:t>– Grade 2</w:t>
            </w:r>
            <w:r w:rsidR="00DB74A1">
              <w:rPr>
                <w:b/>
                <w:sz w:val="22"/>
                <w:szCs w:val="22"/>
              </w:rPr>
              <w:t xml:space="preserve">**If time, </w:t>
            </w:r>
            <w:proofErr w:type="spellStart"/>
            <w:r w:rsidR="00DB74A1">
              <w:rPr>
                <w:b/>
                <w:sz w:val="22"/>
                <w:szCs w:val="22"/>
              </w:rPr>
              <w:t>STMath</w:t>
            </w:r>
            <w:proofErr w:type="spellEnd"/>
          </w:p>
          <w:p w14:paraId="28522642" w14:textId="6020788B" w:rsidR="00464E48" w:rsidRDefault="00063C4B" w:rsidP="0071020A">
            <w:pPr>
              <w:pStyle w:val="Informal1"/>
              <w:spacing w:before="0" w:after="0"/>
              <w:jc w:val="center"/>
              <w:rPr>
                <w:b/>
                <w:sz w:val="22"/>
                <w:szCs w:val="22"/>
              </w:rPr>
            </w:pPr>
            <w:r>
              <w:rPr>
                <w:b/>
                <w:sz w:val="22"/>
                <w:szCs w:val="22"/>
              </w:rPr>
              <w:t>December 2</w:t>
            </w:r>
            <w:r w:rsidR="00464E48">
              <w:rPr>
                <w:b/>
                <w:sz w:val="22"/>
                <w:szCs w:val="22"/>
              </w:rPr>
              <w:t xml:space="preserve"> – Grade 3</w:t>
            </w:r>
            <w:r w:rsidR="00DB74A1">
              <w:rPr>
                <w:b/>
                <w:sz w:val="22"/>
                <w:szCs w:val="22"/>
              </w:rPr>
              <w:t xml:space="preserve"> **</w:t>
            </w:r>
          </w:p>
          <w:p w14:paraId="7292812C" w14:textId="58BD5A6A" w:rsidR="00464E48" w:rsidRDefault="00063C4B" w:rsidP="0071020A">
            <w:pPr>
              <w:pStyle w:val="Informal1"/>
              <w:spacing w:before="0" w:after="0"/>
              <w:jc w:val="center"/>
              <w:rPr>
                <w:b/>
                <w:sz w:val="22"/>
                <w:szCs w:val="22"/>
              </w:rPr>
            </w:pPr>
            <w:r>
              <w:rPr>
                <w:b/>
                <w:sz w:val="22"/>
                <w:szCs w:val="22"/>
              </w:rPr>
              <w:t>December 5</w:t>
            </w:r>
            <w:r w:rsidR="00464E48">
              <w:rPr>
                <w:b/>
                <w:sz w:val="22"/>
                <w:szCs w:val="22"/>
              </w:rPr>
              <w:t>– Grade 4</w:t>
            </w:r>
            <w:r w:rsidR="00DB74A1">
              <w:rPr>
                <w:b/>
                <w:sz w:val="22"/>
                <w:szCs w:val="22"/>
              </w:rPr>
              <w:t>**</w:t>
            </w:r>
          </w:p>
          <w:p w14:paraId="4533C1F7" w14:textId="1C80086D" w:rsidR="00C72F47" w:rsidRPr="00A671F5" w:rsidRDefault="00063C4B" w:rsidP="00C40A3D">
            <w:pPr>
              <w:pStyle w:val="Informal1"/>
              <w:spacing w:before="0" w:after="0"/>
              <w:jc w:val="center"/>
              <w:rPr>
                <w:b/>
                <w:sz w:val="22"/>
                <w:szCs w:val="22"/>
              </w:rPr>
            </w:pPr>
            <w:r>
              <w:rPr>
                <w:b/>
                <w:sz w:val="22"/>
                <w:szCs w:val="22"/>
              </w:rPr>
              <w:t>December 6</w:t>
            </w:r>
            <w:r w:rsidR="00A671F5">
              <w:rPr>
                <w:b/>
                <w:sz w:val="22"/>
                <w:szCs w:val="22"/>
              </w:rPr>
              <w:t>– Grade 5</w:t>
            </w:r>
            <w:r w:rsidR="00C40A3D">
              <w:rPr>
                <w:b/>
                <w:sz w:val="22"/>
                <w:szCs w:val="22"/>
              </w:rPr>
              <w:t>**</w:t>
            </w:r>
          </w:p>
        </w:tc>
      </w:tr>
      <w:tr w:rsidR="003475AC" w:rsidRPr="00DE1F95" w14:paraId="5B1B3A00" w14:textId="77777777" w:rsidTr="00A671F5">
        <w:trPr>
          <w:trHeight w:val="165"/>
        </w:trPr>
        <w:tc>
          <w:tcPr>
            <w:tcW w:w="12330" w:type="dxa"/>
            <w:gridSpan w:val="4"/>
            <w:tcBorders>
              <w:top w:val="single" w:sz="6" w:space="0" w:color="auto"/>
              <w:left w:val="single" w:sz="6" w:space="0" w:color="auto"/>
              <w:bottom w:val="single" w:sz="4" w:space="0" w:color="auto"/>
            </w:tcBorders>
          </w:tcPr>
          <w:p w14:paraId="6C502EAB" w14:textId="77777777" w:rsidR="0071020A" w:rsidRPr="00DE1F95" w:rsidRDefault="0071020A" w:rsidP="001377AD">
            <w:pPr>
              <w:pStyle w:val="Informal1"/>
              <w:rPr>
                <w:b/>
                <w:bCs/>
                <w:i/>
                <w:sz w:val="20"/>
              </w:rPr>
            </w:pPr>
          </w:p>
        </w:tc>
      </w:tr>
      <w:tr w:rsidR="00A74C2A" w:rsidRPr="00DE1F95" w14:paraId="6F7A1151" w14:textId="77777777" w:rsidTr="00A671F5">
        <w:trPr>
          <w:trHeight w:val="1520"/>
        </w:trPr>
        <w:tc>
          <w:tcPr>
            <w:tcW w:w="270" w:type="dxa"/>
            <w:vMerge w:val="restart"/>
            <w:tcBorders>
              <w:top w:val="single" w:sz="4" w:space="0" w:color="auto"/>
              <w:left w:val="single" w:sz="4" w:space="0" w:color="auto"/>
              <w:right w:val="single" w:sz="4" w:space="0" w:color="auto"/>
            </w:tcBorders>
            <w:shd w:val="pct10" w:color="auto" w:fill="auto"/>
          </w:tcPr>
          <w:p w14:paraId="3E8CF0C9" w14:textId="77777777" w:rsidR="00A74C2A" w:rsidRPr="00DE1F95" w:rsidRDefault="00A74C2A" w:rsidP="00A84A34">
            <w:pPr>
              <w:tabs>
                <w:tab w:val="left" w:pos="1350"/>
              </w:tabs>
              <w:ind w:left="360"/>
            </w:pPr>
            <w:r w:rsidRPr="00DE1F95">
              <w:t>BD</w:t>
            </w:r>
          </w:p>
          <w:p w14:paraId="3FFE203E" w14:textId="77777777" w:rsidR="00A74C2A" w:rsidRPr="00DE1F95" w:rsidRDefault="00A74C2A" w:rsidP="00A84A34">
            <w:pPr>
              <w:tabs>
                <w:tab w:val="left" w:pos="1350"/>
              </w:tabs>
              <w:ind w:left="360"/>
            </w:pPr>
          </w:p>
          <w:p w14:paraId="1327C078" w14:textId="77777777" w:rsidR="00A74C2A" w:rsidRPr="00DE1F95" w:rsidRDefault="00A74C2A" w:rsidP="00A84A34">
            <w:pPr>
              <w:tabs>
                <w:tab w:val="left" w:pos="1350"/>
              </w:tabs>
              <w:ind w:left="360"/>
            </w:pPr>
          </w:p>
          <w:p w14:paraId="770F7C2E" w14:textId="77777777" w:rsidR="00A74C2A" w:rsidRPr="00DE1F95" w:rsidRDefault="00A74C2A" w:rsidP="00A84A34">
            <w:pPr>
              <w:tabs>
                <w:tab w:val="left" w:pos="1350"/>
              </w:tabs>
              <w:ind w:left="360"/>
            </w:pPr>
          </w:p>
          <w:p w14:paraId="281BE095" w14:textId="77777777" w:rsidR="00A74C2A" w:rsidRPr="00DE1F95" w:rsidRDefault="00A74C2A" w:rsidP="00A84A34">
            <w:pPr>
              <w:pStyle w:val="Informal2"/>
              <w:rPr>
                <w:rFonts w:ascii="Times New Roman" w:hAnsi="Times New Roman"/>
                <w:bCs/>
                <w:sz w:val="20"/>
              </w:rPr>
            </w:pPr>
          </w:p>
          <w:p w14:paraId="50836EF2" w14:textId="77777777" w:rsidR="00A74C2A" w:rsidRPr="00DE1F95" w:rsidRDefault="00A74C2A" w:rsidP="00A84A34">
            <w:pPr>
              <w:pStyle w:val="Informal2"/>
              <w:rPr>
                <w:rFonts w:ascii="Times New Roman" w:hAnsi="Times New Roman"/>
                <w:bCs/>
                <w:sz w:val="20"/>
              </w:rPr>
            </w:pPr>
          </w:p>
          <w:p w14:paraId="5D442A4E" w14:textId="77777777" w:rsidR="00A74C2A" w:rsidRPr="00DE1F95" w:rsidRDefault="00A74C2A" w:rsidP="00A84A34">
            <w:pPr>
              <w:pStyle w:val="Informal2"/>
              <w:rPr>
                <w:rFonts w:ascii="Times New Roman" w:hAnsi="Times New Roman"/>
                <w:bCs/>
                <w:sz w:val="20"/>
              </w:rPr>
            </w:pPr>
          </w:p>
          <w:p w14:paraId="1B17DDDC" w14:textId="77777777" w:rsidR="00A74C2A" w:rsidRPr="00DE1F95" w:rsidRDefault="00A74C2A" w:rsidP="00A84A34">
            <w:pPr>
              <w:pStyle w:val="Informal2"/>
              <w:rPr>
                <w:rFonts w:ascii="Times New Roman" w:hAnsi="Times New Roman"/>
                <w:bCs/>
                <w:sz w:val="20"/>
              </w:rPr>
            </w:pPr>
          </w:p>
        </w:tc>
        <w:tc>
          <w:tcPr>
            <w:tcW w:w="12060" w:type="dxa"/>
            <w:gridSpan w:val="3"/>
            <w:tcBorders>
              <w:top w:val="single" w:sz="4" w:space="0" w:color="auto"/>
              <w:left w:val="single" w:sz="4" w:space="0" w:color="auto"/>
              <w:bottom w:val="single" w:sz="4" w:space="0" w:color="auto"/>
              <w:right w:val="single" w:sz="4" w:space="0" w:color="auto"/>
            </w:tcBorders>
            <w:shd w:val="pct10" w:color="auto" w:fill="auto"/>
          </w:tcPr>
          <w:p w14:paraId="7DA70D7F" w14:textId="77777777" w:rsidR="00A74C2A" w:rsidRPr="009836C5" w:rsidRDefault="00AF4666" w:rsidP="00361061">
            <w:pPr>
              <w:pStyle w:val="Informal2"/>
              <w:rPr>
                <w:rFonts w:ascii="Times New Roman" w:hAnsi="Times New Roman"/>
                <w:sz w:val="20"/>
                <w:highlight w:val="yellow"/>
              </w:rPr>
            </w:pPr>
            <w:r w:rsidRPr="009836C5">
              <w:rPr>
                <w:rFonts w:ascii="Times New Roman" w:hAnsi="Times New Roman"/>
                <w:sz w:val="20"/>
                <w:highlight w:val="yellow"/>
              </w:rPr>
              <w:t>NEED TO BRING:</w:t>
            </w:r>
          </w:p>
          <w:p w14:paraId="0CBDB368" w14:textId="77777777" w:rsidR="00DF3B32" w:rsidRDefault="00D66F53" w:rsidP="00361061">
            <w:pPr>
              <w:pStyle w:val="Informal2"/>
              <w:rPr>
                <w:rFonts w:ascii="Times New Roman" w:hAnsi="Times New Roman"/>
                <w:sz w:val="20"/>
                <w:highlight w:val="yellow"/>
              </w:rPr>
            </w:pPr>
            <w:r>
              <w:rPr>
                <w:rFonts w:ascii="Times New Roman" w:hAnsi="Times New Roman"/>
                <w:sz w:val="20"/>
                <w:highlight w:val="yellow"/>
              </w:rPr>
              <w:t>D</w:t>
            </w:r>
            <w:r w:rsidRPr="009836C5">
              <w:rPr>
                <w:rFonts w:ascii="Times New Roman" w:hAnsi="Times New Roman"/>
                <w:sz w:val="20"/>
                <w:highlight w:val="yellow"/>
              </w:rPr>
              <w:t>ata binder</w:t>
            </w:r>
          </w:p>
          <w:p w14:paraId="64985068" w14:textId="77777777" w:rsidR="00D66F53" w:rsidRDefault="00D66F53" w:rsidP="00361061">
            <w:pPr>
              <w:pStyle w:val="Informal2"/>
              <w:rPr>
                <w:rFonts w:ascii="Times New Roman" w:hAnsi="Times New Roman"/>
                <w:sz w:val="20"/>
                <w:highlight w:val="yellow"/>
              </w:rPr>
            </w:pPr>
            <w:r>
              <w:rPr>
                <w:rFonts w:ascii="Times New Roman" w:hAnsi="Times New Roman"/>
                <w:sz w:val="20"/>
                <w:highlight w:val="yellow"/>
              </w:rPr>
              <w:t>Lap Top</w:t>
            </w:r>
          </w:p>
          <w:p w14:paraId="42518564" w14:textId="77777777" w:rsidR="00D66F53" w:rsidRPr="009836C5" w:rsidRDefault="00C72F47" w:rsidP="00361061">
            <w:pPr>
              <w:pStyle w:val="Informal2"/>
              <w:rPr>
                <w:rFonts w:ascii="Times New Roman" w:hAnsi="Times New Roman"/>
                <w:sz w:val="20"/>
                <w:highlight w:val="yellow"/>
              </w:rPr>
            </w:pPr>
            <w:r>
              <w:rPr>
                <w:rFonts w:ascii="Times New Roman" w:hAnsi="Times New Roman"/>
                <w:sz w:val="20"/>
                <w:highlight w:val="yellow"/>
              </w:rPr>
              <w:t xml:space="preserve">Student </w:t>
            </w:r>
            <w:r w:rsidR="00D66F53">
              <w:rPr>
                <w:rFonts w:ascii="Times New Roman" w:hAnsi="Times New Roman"/>
                <w:sz w:val="20"/>
                <w:highlight w:val="yellow"/>
              </w:rPr>
              <w:t>F&amp;P Tests</w:t>
            </w:r>
          </w:p>
          <w:p w14:paraId="4C771E7A" w14:textId="77777777" w:rsidR="00E551C2" w:rsidRDefault="0018230C" w:rsidP="00322804">
            <w:pPr>
              <w:pStyle w:val="Informal2"/>
              <w:rPr>
                <w:rFonts w:ascii="Times New Roman" w:hAnsi="Times New Roman"/>
                <w:sz w:val="20"/>
                <w:highlight w:val="yellow"/>
              </w:rPr>
            </w:pPr>
            <w:r w:rsidRPr="009836C5">
              <w:rPr>
                <w:rFonts w:ascii="Times New Roman" w:hAnsi="Times New Roman"/>
                <w:sz w:val="20"/>
                <w:highlight w:val="yellow"/>
              </w:rPr>
              <w:t>You will receive your CAAG and F&amp;P Bar Graph</w:t>
            </w:r>
            <w:r w:rsidR="00DF3B32" w:rsidRPr="009836C5">
              <w:rPr>
                <w:rFonts w:ascii="Times New Roman" w:hAnsi="Times New Roman"/>
                <w:sz w:val="20"/>
                <w:highlight w:val="yellow"/>
              </w:rPr>
              <w:t xml:space="preserve"> at your Data Day</w:t>
            </w:r>
          </w:p>
          <w:p w14:paraId="10D8FD4C" w14:textId="77777777" w:rsidR="00C72F47" w:rsidRPr="00322804" w:rsidRDefault="00C72F47" w:rsidP="00322804">
            <w:pPr>
              <w:pStyle w:val="Informal2"/>
              <w:rPr>
                <w:rFonts w:ascii="Times New Roman" w:hAnsi="Times New Roman"/>
                <w:sz w:val="20"/>
                <w:highlight w:val="yellow"/>
              </w:rPr>
            </w:pPr>
          </w:p>
        </w:tc>
      </w:tr>
      <w:tr w:rsidR="00655392" w:rsidRPr="00DE1F95" w14:paraId="38C64B4C" w14:textId="77777777" w:rsidTr="00C72F47">
        <w:trPr>
          <w:trHeight w:val="3995"/>
        </w:trPr>
        <w:tc>
          <w:tcPr>
            <w:tcW w:w="270" w:type="dxa"/>
            <w:vMerge/>
            <w:tcBorders>
              <w:left w:val="single" w:sz="4" w:space="0" w:color="auto"/>
              <w:right w:val="single" w:sz="4" w:space="0" w:color="auto"/>
            </w:tcBorders>
            <w:shd w:val="pct10" w:color="auto" w:fill="auto"/>
          </w:tcPr>
          <w:p w14:paraId="38F73FEB" w14:textId="77777777" w:rsidR="00A74C2A" w:rsidRPr="00DE1F95" w:rsidRDefault="00A74C2A" w:rsidP="00A84A34">
            <w:pPr>
              <w:pStyle w:val="Informal2"/>
              <w:rPr>
                <w:rFonts w:ascii="Times New Roman" w:hAnsi="Times New Roman"/>
                <w:b w:val="0"/>
                <w:bCs/>
                <w:sz w:val="20"/>
              </w:rPr>
            </w:pPr>
          </w:p>
        </w:tc>
        <w:tc>
          <w:tcPr>
            <w:tcW w:w="2070" w:type="dxa"/>
            <w:tcBorders>
              <w:top w:val="single" w:sz="4" w:space="0" w:color="auto"/>
              <w:left w:val="single" w:sz="4" w:space="0" w:color="auto"/>
              <w:bottom w:val="single" w:sz="4" w:space="0" w:color="auto"/>
              <w:right w:val="single" w:sz="4" w:space="0" w:color="auto"/>
            </w:tcBorders>
            <w:shd w:val="pct10" w:color="auto" w:fill="auto"/>
          </w:tcPr>
          <w:p w14:paraId="005BFF01" w14:textId="77777777" w:rsidR="00655392" w:rsidRPr="00C72F47" w:rsidRDefault="000B4B81" w:rsidP="009F1244">
            <w:pPr>
              <w:pStyle w:val="Informal2"/>
              <w:rPr>
                <w:rFonts w:ascii="Times New Roman" w:hAnsi="Times New Roman"/>
                <w:bCs/>
                <w:sz w:val="22"/>
                <w:szCs w:val="22"/>
              </w:rPr>
            </w:pPr>
            <w:r w:rsidRPr="00C72F47">
              <w:rPr>
                <w:rFonts w:ascii="Times New Roman" w:hAnsi="Times New Roman"/>
                <w:bCs/>
                <w:sz w:val="22"/>
                <w:szCs w:val="22"/>
              </w:rPr>
              <w:t>Workshop</w:t>
            </w:r>
            <w:r w:rsidR="00655392" w:rsidRPr="00C72F47">
              <w:rPr>
                <w:rFonts w:ascii="Times New Roman" w:hAnsi="Times New Roman"/>
                <w:bCs/>
                <w:sz w:val="22"/>
                <w:szCs w:val="22"/>
              </w:rPr>
              <w:t xml:space="preserve"> Model</w:t>
            </w:r>
          </w:p>
          <w:p w14:paraId="64527AAA" w14:textId="77777777" w:rsidR="00C72F47" w:rsidRPr="00C72F47" w:rsidRDefault="00C72F47" w:rsidP="009F1244">
            <w:pPr>
              <w:pStyle w:val="Informal2"/>
              <w:rPr>
                <w:rFonts w:ascii="Times New Roman" w:hAnsi="Times New Roman"/>
                <w:bCs/>
                <w:sz w:val="22"/>
                <w:szCs w:val="22"/>
              </w:rPr>
            </w:pPr>
            <w:r w:rsidRPr="00C72F47">
              <w:rPr>
                <w:rFonts w:ascii="Times New Roman" w:hAnsi="Times New Roman"/>
                <w:bCs/>
                <w:sz w:val="22"/>
                <w:szCs w:val="22"/>
              </w:rPr>
              <w:t>(60 minutes)</w:t>
            </w:r>
          </w:p>
          <w:p w14:paraId="4B38B987" w14:textId="77777777" w:rsidR="009F1244" w:rsidRPr="00C72F47" w:rsidRDefault="009F1244" w:rsidP="009F1244">
            <w:pPr>
              <w:pStyle w:val="Informal2"/>
              <w:rPr>
                <w:rFonts w:ascii="Times New Roman" w:hAnsi="Times New Roman"/>
                <w:bCs/>
                <w:sz w:val="22"/>
                <w:szCs w:val="22"/>
              </w:rPr>
            </w:pPr>
          </w:p>
          <w:p w14:paraId="5A325C3D" w14:textId="77777777" w:rsidR="000B4B81" w:rsidRPr="00C72F47" w:rsidRDefault="00AF4666" w:rsidP="000B4B81">
            <w:pPr>
              <w:widowControl w:val="0"/>
              <w:autoSpaceDE w:val="0"/>
              <w:autoSpaceDN w:val="0"/>
              <w:adjustRightInd w:val="0"/>
              <w:jc w:val="center"/>
              <w:rPr>
                <w:sz w:val="22"/>
                <w:szCs w:val="22"/>
              </w:rPr>
            </w:pPr>
            <w:r w:rsidRPr="00C72F47">
              <w:rPr>
                <w:b/>
                <w:bCs/>
                <w:sz w:val="22"/>
                <w:szCs w:val="22"/>
              </w:rPr>
              <w:t xml:space="preserve">LAUNCH </w:t>
            </w:r>
            <w:r w:rsidR="000B4B81" w:rsidRPr="00C72F47">
              <w:rPr>
                <w:i/>
                <w:iCs/>
                <w:sz w:val="22"/>
                <w:szCs w:val="22"/>
              </w:rPr>
              <w:t>1</w:t>
            </w:r>
            <w:r w:rsidR="00C72F47" w:rsidRPr="00C72F47">
              <w:rPr>
                <w:i/>
                <w:iCs/>
                <w:sz w:val="22"/>
                <w:szCs w:val="22"/>
              </w:rPr>
              <w:t>0-1</w:t>
            </w:r>
            <w:r w:rsidR="000B4B81" w:rsidRPr="00C72F47">
              <w:rPr>
                <w:i/>
                <w:iCs/>
                <w:sz w:val="22"/>
                <w:szCs w:val="22"/>
              </w:rPr>
              <w:t>5 minutes</w:t>
            </w:r>
          </w:p>
          <w:p w14:paraId="59097516" w14:textId="77777777" w:rsidR="000B4B81" w:rsidRPr="00C72F47" w:rsidRDefault="000B4B81" w:rsidP="00FB480C">
            <w:pPr>
              <w:widowControl w:val="0"/>
              <w:numPr>
                <w:ilvl w:val="0"/>
                <w:numId w:val="1"/>
              </w:numPr>
              <w:tabs>
                <w:tab w:val="left" w:pos="220"/>
                <w:tab w:val="left" w:pos="720"/>
              </w:tabs>
              <w:autoSpaceDE w:val="0"/>
              <w:autoSpaceDN w:val="0"/>
              <w:adjustRightInd w:val="0"/>
            </w:pPr>
            <w:r w:rsidRPr="00C72F47">
              <w:t>Whole-group instruction</w:t>
            </w:r>
          </w:p>
          <w:p w14:paraId="5ADDC088" w14:textId="77777777" w:rsidR="000B4B81" w:rsidRPr="00C72F47" w:rsidRDefault="000B4B81" w:rsidP="00FB480C">
            <w:pPr>
              <w:widowControl w:val="0"/>
              <w:numPr>
                <w:ilvl w:val="0"/>
                <w:numId w:val="1"/>
              </w:numPr>
              <w:tabs>
                <w:tab w:val="left" w:pos="220"/>
                <w:tab w:val="left" w:pos="720"/>
              </w:tabs>
              <w:autoSpaceDE w:val="0"/>
              <w:autoSpaceDN w:val="0"/>
              <w:adjustRightInd w:val="0"/>
            </w:pPr>
            <w:r w:rsidRPr="00C72F47">
              <w:t>Explicit modeling </w:t>
            </w:r>
          </w:p>
          <w:p w14:paraId="082FFEB2" w14:textId="77777777" w:rsidR="000B4B81" w:rsidRPr="00C72F47" w:rsidRDefault="000B4B81" w:rsidP="00FB480C">
            <w:pPr>
              <w:widowControl w:val="0"/>
              <w:numPr>
                <w:ilvl w:val="0"/>
                <w:numId w:val="1"/>
              </w:numPr>
              <w:tabs>
                <w:tab w:val="left" w:pos="220"/>
                <w:tab w:val="left" w:pos="720"/>
              </w:tabs>
              <w:autoSpaceDE w:val="0"/>
              <w:autoSpaceDN w:val="0"/>
              <w:adjustRightInd w:val="0"/>
            </w:pPr>
            <w:r w:rsidRPr="00C72F47">
              <w:t>Anchor charts</w:t>
            </w:r>
          </w:p>
          <w:p w14:paraId="344AAB9C" w14:textId="77777777" w:rsidR="000B4B81" w:rsidRPr="00C72F47" w:rsidRDefault="000B4B81" w:rsidP="00FB480C">
            <w:pPr>
              <w:widowControl w:val="0"/>
              <w:numPr>
                <w:ilvl w:val="0"/>
                <w:numId w:val="1"/>
              </w:numPr>
              <w:tabs>
                <w:tab w:val="left" w:pos="220"/>
                <w:tab w:val="left" w:pos="720"/>
              </w:tabs>
              <w:autoSpaceDE w:val="0"/>
              <w:autoSpaceDN w:val="0"/>
              <w:adjustRightInd w:val="0"/>
            </w:pPr>
            <w:r w:rsidRPr="00C72F47">
              <w:t>Guided practice</w:t>
            </w:r>
          </w:p>
          <w:p w14:paraId="2FA65B4F" w14:textId="77777777" w:rsidR="003D0C70" w:rsidRPr="00C72F47" w:rsidRDefault="003D0C70" w:rsidP="003D0C70">
            <w:pPr>
              <w:widowControl w:val="0"/>
              <w:tabs>
                <w:tab w:val="left" w:pos="220"/>
                <w:tab w:val="left" w:pos="720"/>
              </w:tabs>
              <w:autoSpaceDE w:val="0"/>
              <w:autoSpaceDN w:val="0"/>
              <w:adjustRightInd w:val="0"/>
              <w:ind w:left="720"/>
              <w:rPr>
                <w:sz w:val="22"/>
                <w:szCs w:val="22"/>
              </w:rPr>
            </w:pPr>
          </w:p>
          <w:p w14:paraId="1C09C529" w14:textId="77777777" w:rsidR="000B4B81" w:rsidRPr="00C72F47" w:rsidRDefault="00AF4666" w:rsidP="000B4B81">
            <w:pPr>
              <w:widowControl w:val="0"/>
              <w:autoSpaceDE w:val="0"/>
              <w:autoSpaceDN w:val="0"/>
              <w:adjustRightInd w:val="0"/>
              <w:jc w:val="center"/>
              <w:rPr>
                <w:sz w:val="22"/>
                <w:szCs w:val="22"/>
              </w:rPr>
            </w:pPr>
            <w:r w:rsidRPr="00C72F47">
              <w:rPr>
                <w:b/>
                <w:bCs/>
                <w:sz w:val="22"/>
                <w:szCs w:val="22"/>
              </w:rPr>
              <w:t xml:space="preserve">EXPLORE </w:t>
            </w:r>
            <w:r w:rsidR="000B4B81" w:rsidRPr="00C72F47">
              <w:rPr>
                <w:i/>
                <w:iCs/>
                <w:sz w:val="22"/>
                <w:szCs w:val="22"/>
              </w:rPr>
              <w:t>30-40 minutes</w:t>
            </w:r>
          </w:p>
          <w:p w14:paraId="3DDD791B" w14:textId="77777777" w:rsidR="000B4B81" w:rsidRPr="00C72F47" w:rsidRDefault="000B4B81" w:rsidP="00FB480C">
            <w:pPr>
              <w:widowControl w:val="0"/>
              <w:numPr>
                <w:ilvl w:val="0"/>
                <w:numId w:val="2"/>
              </w:numPr>
              <w:tabs>
                <w:tab w:val="left" w:pos="220"/>
                <w:tab w:val="left" w:pos="720"/>
              </w:tabs>
              <w:autoSpaceDE w:val="0"/>
              <w:autoSpaceDN w:val="0"/>
              <w:adjustRightInd w:val="0"/>
            </w:pPr>
            <w:r w:rsidRPr="00C72F47">
              <w:t xml:space="preserve">Independent </w:t>
            </w:r>
            <w:r w:rsidR="003D0C70" w:rsidRPr="00C72F47">
              <w:t xml:space="preserve">level </w:t>
            </w:r>
            <w:r w:rsidRPr="00C72F47">
              <w:t>reading with "just-right" texts</w:t>
            </w:r>
          </w:p>
          <w:p w14:paraId="747BD806" w14:textId="77777777" w:rsidR="000B4B81" w:rsidRPr="00C72F47" w:rsidRDefault="000B4B81" w:rsidP="00FB480C">
            <w:pPr>
              <w:widowControl w:val="0"/>
              <w:numPr>
                <w:ilvl w:val="0"/>
                <w:numId w:val="2"/>
              </w:numPr>
              <w:tabs>
                <w:tab w:val="left" w:pos="220"/>
                <w:tab w:val="left" w:pos="720"/>
              </w:tabs>
              <w:autoSpaceDE w:val="0"/>
              <w:autoSpaceDN w:val="0"/>
              <w:adjustRightInd w:val="0"/>
            </w:pPr>
            <w:r w:rsidRPr="00C72F47">
              <w:t>Small-group instruction</w:t>
            </w:r>
            <w:r w:rsidR="003D0C70" w:rsidRPr="00C72F47">
              <w:t xml:space="preserve"> (</w:t>
            </w:r>
            <w:r w:rsidR="00C72F47" w:rsidRPr="00C72F47">
              <w:t xml:space="preserve">Guided Reading at </w:t>
            </w:r>
            <w:r w:rsidR="003D0C70" w:rsidRPr="00C72F47">
              <w:t>Instructional level)</w:t>
            </w:r>
          </w:p>
          <w:p w14:paraId="4E1B4881" w14:textId="77777777" w:rsidR="000B4B81" w:rsidRPr="00C72F47" w:rsidRDefault="000B4B81" w:rsidP="00FB480C">
            <w:pPr>
              <w:widowControl w:val="0"/>
              <w:numPr>
                <w:ilvl w:val="0"/>
                <w:numId w:val="2"/>
              </w:numPr>
              <w:tabs>
                <w:tab w:val="left" w:pos="220"/>
                <w:tab w:val="left" w:pos="720"/>
              </w:tabs>
              <w:autoSpaceDE w:val="0"/>
              <w:autoSpaceDN w:val="0"/>
              <w:adjustRightInd w:val="0"/>
            </w:pPr>
            <w:r w:rsidRPr="00C72F47">
              <w:t>Conferring</w:t>
            </w:r>
          </w:p>
          <w:p w14:paraId="07B94D1E" w14:textId="77777777" w:rsidR="003D0C70" w:rsidRPr="00C72F47" w:rsidRDefault="003D0C70" w:rsidP="003D0C70">
            <w:pPr>
              <w:widowControl w:val="0"/>
              <w:tabs>
                <w:tab w:val="left" w:pos="220"/>
                <w:tab w:val="left" w:pos="720"/>
              </w:tabs>
              <w:autoSpaceDE w:val="0"/>
              <w:autoSpaceDN w:val="0"/>
              <w:adjustRightInd w:val="0"/>
              <w:ind w:left="720"/>
              <w:rPr>
                <w:sz w:val="22"/>
                <w:szCs w:val="22"/>
              </w:rPr>
            </w:pPr>
          </w:p>
          <w:p w14:paraId="6AD0199D" w14:textId="77777777" w:rsidR="000B4B81" w:rsidRPr="00C72F47" w:rsidRDefault="00655392" w:rsidP="000B4B81">
            <w:pPr>
              <w:widowControl w:val="0"/>
              <w:autoSpaceDE w:val="0"/>
              <w:autoSpaceDN w:val="0"/>
              <w:adjustRightInd w:val="0"/>
              <w:jc w:val="center"/>
            </w:pPr>
            <w:r w:rsidRPr="00C72F47">
              <w:rPr>
                <w:b/>
                <w:bCs/>
              </w:rPr>
              <w:t>GROUP SHARE/SUMMARY</w:t>
            </w:r>
          </w:p>
          <w:p w14:paraId="4C739232" w14:textId="77777777" w:rsidR="000B4B81" w:rsidRPr="00C72F47" w:rsidRDefault="000B4B81" w:rsidP="000B4B81">
            <w:pPr>
              <w:widowControl w:val="0"/>
              <w:autoSpaceDE w:val="0"/>
              <w:autoSpaceDN w:val="0"/>
              <w:adjustRightInd w:val="0"/>
              <w:jc w:val="center"/>
              <w:rPr>
                <w:sz w:val="22"/>
                <w:szCs w:val="22"/>
              </w:rPr>
            </w:pPr>
            <w:r w:rsidRPr="00C72F47">
              <w:rPr>
                <w:i/>
                <w:iCs/>
                <w:sz w:val="22"/>
                <w:szCs w:val="22"/>
              </w:rPr>
              <w:t>5</w:t>
            </w:r>
            <w:r w:rsidR="00C72F47" w:rsidRPr="00C72F47">
              <w:rPr>
                <w:i/>
                <w:iCs/>
                <w:sz w:val="22"/>
                <w:szCs w:val="22"/>
              </w:rPr>
              <w:t xml:space="preserve"> - 10</w:t>
            </w:r>
            <w:r w:rsidRPr="00C72F47">
              <w:rPr>
                <w:i/>
                <w:iCs/>
                <w:sz w:val="22"/>
                <w:szCs w:val="22"/>
              </w:rPr>
              <w:t xml:space="preserve"> minutes</w:t>
            </w:r>
          </w:p>
          <w:p w14:paraId="08BC733E" w14:textId="77777777" w:rsidR="000B4B81" w:rsidRPr="00C72F47" w:rsidRDefault="000B4B81" w:rsidP="00FB480C">
            <w:pPr>
              <w:widowControl w:val="0"/>
              <w:numPr>
                <w:ilvl w:val="0"/>
                <w:numId w:val="3"/>
              </w:numPr>
              <w:tabs>
                <w:tab w:val="left" w:pos="220"/>
                <w:tab w:val="left" w:pos="720"/>
              </w:tabs>
              <w:autoSpaceDE w:val="0"/>
              <w:autoSpaceDN w:val="0"/>
              <w:adjustRightInd w:val="0"/>
            </w:pPr>
            <w:r w:rsidRPr="00C72F47">
              <w:t>Summarize learning</w:t>
            </w:r>
          </w:p>
          <w:p w14:paraId="409DB44A" w14:textId="77777777" w:rsidR="000B4B81" w:rsidRPr="00DE1F95" w:rsidRDefault="000B4B81" w:rsidP="00FB480C">
            <w:pPr>
              <w:pStyle w:val="Informal2"/>
              <w:numPr>
                <w:ilvl w:val="0"/>
                <w:numId w:val="3"/>
              </w:numPr>
              <w:rPr>
                <w:rFonts w:ascii="Times New Roman" w:hAnsi="Times New Roman"/>
                <w:b w:val="0"/>
                <w:bCs/>
                <w:sz w:val="20"/>
              </w:rPr>
            </w:pPr>
            <w:r w:rsidRPr="00C72F47">
              <w:rPr>
                <w:rFonts w:ascii="Times New Roman" w:hAnsi="Times New Roman"/>
                <w:b w:val="0"/>
                <w:sz w:val="20"/>
              </w:rPr>
              <w:t>Share strategies</w:t>
            </w:r>
          </w:p>
        </w:tc>
        <w:tc>
          <w:tcPr>
            <w:tcW w:w="9990" w:type="dxa"/>
            <w:gridSpan w:val="2"/>
            <w:tcBorders>
              <w:top w:val="single" w:sz="4" w:space="0" w:color="auto"/>
              <w:left w:val="single" w:sz="4" w:space="0" w:color="auto"/>
              <w:bottom w:val="single" w:sz="4" w:space="0" w:color="auto"/>
              <w:right w:val="single" w:sz="4" w:space="0" w:color="auto"/>
            </w:tcBorders>
            <w:shd w:val="pct10" w:color="auto" w:fill="auto"/>
          </w:tcPr>
          <w:p w14:paraId="7D1A5F82" w14:textId="32A6494B" w:rsidR="00E551C2" w:rsidRPr="00A671F5" w:rsidRDefault="00553CA2" w:rsidP="00FB480C">
            <w:pPr>
              <w:pStyle w:val="Informal1"/>
              <w:numPr>
                <w:ilvl w:val="0"/>
                <w:numId w:val="5"/>
              </w:numPr>
              <w:spacing w:after="120"/>
              <w:rPr>
                <w:b/>
                <w:sz w:val="22"/>
                <w:szCs w:val="22"/>
              </w:rPr>
            </w:pPr>
            <w:r w:rsidRPr="00A671F5">
              <w:rPr>
                <w:b/>
                <w:sz w:val="22"/>
                <w:szCs w:val="22"/>
              </w:rPr>
              <w:t xml:space="preserve">The RTI Pyramid– </w:t>
            </w:r>
            <w:r w:rsidR="00007C9D">
              <w:rPr>
                <w:b/>
                <w:sz w:val="22"/>
                <w:szCs w:val="22"/>
              </w:rPr>
              <w:t>(ELA)</w:t>
            </w:r>
          </w:p>
          <w:p w14:paraId="77CEFC41" w14:textId="77777777" w:rsidR="00553CA2" w:rsidRPr="00A671F5" w:rsidRDefault="00553CA2" w:rsidP="00FB480C">
            <w:pPr>
              <w:pStyle w:val="Informal1"/>
              <w:numPr>
                <w:ilvl w:val="0"/>
                <w:numId w:val="4"/>
              </w:numPr>
              <w:spacing w:after="120"/>
              <w:rPr>
                <w:b/>
                <w:sz w:val="22"/>
                <w:szCs w:val="22"/>
              </w:rPr>
            </w:pPr>
            <w:r w:rsidRPr="00A671F5">
              <w:rPr>
                <w:b/>
                <w:sz w:val="22"/>
                <w:szCs w:val="22"/>
              </w:rPr>
              <w:t xml:space="preserve">Input the current data for your class </w:t>
            </w:r>
          </w:p>
          <w:p w14:paraId="5AB03788" w14:textId="77777777" w:rsidR="00E551C2" w:rsidRDefault="00E551C2" w:rsidP="00FB480C">
            <w:pPr>
              <w:pStyle w:val="Informal1"/>
              <w:numPr>
                <w:ilvl w:val="0"/>
                <w:numId w:val="4"/>
              </w:numPr>
              <w:spacing w:after="120"/>
              <w:rPr>
                <w:b/>
                <w:sz w:val="22"/>
                <w:szCs w:val="22"/>
              </w:rPr>
            </w:pPr>
            <w:r w:rsidRPr="00A671F5">
              <w:rPr>
                <w:b/>
                <w:sz w:val="22"/>
                <w:szCs w:val="22"/>
              </w:rPr>
              <w:t>Find the % for each Tier</w:t>
            </w:r>
          </w:p>
          <w:p w14:paraId="139767B6" w14:textId="3149F484" w:rsidR="005E6646" w:rsidRPr="005E6646" w:rsidRDefault="005E6646" w:rsidP="00FB480C">
            <w:pPr>
              <w:pStyle w:val="Informal1"/>
              <w:numPr>
                <w:ilvl w:val="0"/>
                <w:numId w:val="4"/>
              </w:numPr>
              <w:spacing w:after="120"/>
              <w:rPr>
                <w:b/>
                <w:i/>
                <w:sz w:val="22"/>
                <w:szCs w:val="22"/>
              </w:rPr>
            </w:pPr>
            <w:r w:rsidRPr="005E6646">
              <w:rPr>
                <w:b/>
                <w:sz w:val="22"/>
                <w:szCs w:val="22"/>
              </w:rPr>
              <w:t>Complete</w:t>
            </w:r>
            <w:r w:rsidRPr="005E6646">
              <w:rPr>
                <w:b/>
                <w:i/>
                <w:sz w:val="22"/>
                <w:szCs w:val="22"/>
              </w:rPr>
              <w:t xml:space="preserve"> </w:t>
            </w:r>
            <w:r w:rsidRPr="005E6646">
              <w:rPr>
                <w:b/>
                <w:i/>
                <w:sz w:val="22"/>
                <w:szCs w:val="22"/>
                <w:u w:val="single"/>
              </w:rPr>
              <w:t>F&amp;P Levels By Student   2016-2017</w:t>
            </w:r>
          </w:p>
          <w:p w14:paraId="3D92C185" w14:textId="6E046C78" w:rsidR="00E551C2" w:rsidRPr="00A671F5" w:rsidRDefault="005E6646" w:rsidP="00A671F5">
            <w:pPr>
              <w:pStyle w:val="Informal1"/>
              <w:spacing w:after="120"/>
              <w:rPr>
                <w:b/>
                <w:color w:val="FF0000"/>
                <w:sz w:val="22"/>
                <w:szCs w:val="22"/>
              </w:rPr>
            </w:pPr>
            <w:r>
              <w:rPr>
                <w:b/>
                <w:sz w:val="22"/>
                <w:szCs w:val="22"/>
              </w:rPr>
              <w:t xml:space="preserve">                    </w:t>
            </w:r>
            <w:r w:rsidR="00C72F47" w:rsidRPr="00FB480C">
              <w:rPr>
                <w:b/>
                <w:sz w:val="22"/>
                <w:szCs w:val="22"/>
              </w:rPr>
              <w:t>4.</w:t>
            </w:r>
            <w:r w:rsidR="00C72F47">
              <w:rPr>
                <w:b/>
                <w:color w:val="FF0000"/>
                <w:sz w:val="22"/>
                <w:szCs w:val="22"/>
              </w:rPr>
              <w:t xml:space="preserve">  </w:t>
            </w:r>
            <w:r w:rsidR="00E551C2" w:rsidRPr="00A671F5">
              <w:rPr>
                <w:b/>
                <w:color w:val="FF0000"/>
                <w:sz w:val="22"/>
                <w:szCs w:val="22"/>
              </w:rPr>
              <w:t>Are you on track for each of your students to reach their goal?</w:t>
            </w:r>
          </w:p>
          <w:p w14:paraId="4216ED19" w14:textId="77777777" w:rsidR="00E551C2" w:rsidRPr="00A671F5" w:rsidRDefault="00E551C2" w:rsidP="00E551C2">
            <w:pPr>
              <w:pStyle w:val="Informal1"/>
              <w:spacing w:after="120"/>
              <w:ind w:left="720"/>
              <w:rPr>
                <w:b/>
                <w:sz w:val="22"/>
                <w:szCs w:val="22"/>
              </w:rPr>
            </w:pPr>
            <w:r w:rsidRPr="00A671F5">
              <w:rPr>
                <w:b/>
                <w:sz w:val="22"/>
                <w:szCs w:val="22"/>
              </w:rPr>
              <w:t>YES_____</w:t>
            </w:r>
            <w:r w:rsidR="00A671F5">
              <w:rPr>
                <w:b/>
                <w:sz w:val="22"/>
                <w:szCs w:val="22"/>
              </w:rPr>
              <w:t>__</w:t>
            </w:r>
            <w:proofErr w:type="gramStart"/>
            <w:r w:rsidR="00A671F5">
              <w:rPr>
                <w:b/>
                <w:sz w:val="22"/>
                <w:szCs w:val="22"/>
              </w:rPr>
              <w:t>_</w:t>
            </w:r>
            <w:r w:rsidRPr="00A671F5">
              <w:rPr>
                <w:b/>
                <w:sz w:val="22"/>
                <w:szCs w:val="22"/>
              </w:rPr>
              <w:t xml:space="preserve">   NO</w:t>
            </w:r>
            <w:proofErr w:type="gramEnd"/>
            <w:r w:rsidRPr="00A671F5">
              <w:rPr>
                <w:b/>
                <w:sz w:val="22"/>
                <w:szCs w:val="22"/>
              </w:rPr>
              <w:t>_____</w:t>
            </w:r>
            <w:r w:rsidR="00A671F5">
              <w:rPr>
                <w:b/>
                <w:sz w:val="22"/>
                <w:szCs w:val="22"/>
              </w:rPr>
              <w:t>___</w:t>
            </w:r>
            <w:r w:rsidRPr="00A671F5">
              <w:rPr>
                <w:b/>
                <w:sz w:val="22"/>
                <w:szCs w:val="22"/>
              </w:rPr>
              <w:t xml:space="preserve">   </w:t>
            </w:r>
          </w:p>
          <w:p w14:paraId="0492B380" w14:textId="703B07F0" w:rsidR="00E551C2" w:rsidRPr="00A671F5" w:rsidRDefault="00A671F5" w:rsidP="00E551C2">
            <w:pPr>
              <w:pStyle w:val="Informal1"/>
              <w:spacing w:after="120"/>
              <w:ind w:left="720"/>
              <w:rPr>
                <w:b/>
                <w:sz w:val="22"/>
                <w:szCs w:val="22"/>
              </w:rPr>
            </w:pPr>
            <w:r>
              <w:rPr>
                <w:b/>
                <w:sz w:val="22"/>
                <w:szCs w:val="22"/>
              </w:rPr>
              <w:t>What number and % are</w:t>
            </w:r>
            <w:r w:rsidR="005E6646">
              <w:rPr>
                <w:b/>
                <w:sz w:val="22"/>
                <w:szCs w:val="22"/>
              </w:rPr>
              <w:t xml:space="preserve"> </w:t>
            </w:r>
            <w:r w:rsidR="00E551C2" w:rsidRPr="005E6646">
              <w:rPr>
                <w:b/>
                <w:sz w:val="22"/>
                <w:szCs w:val="22"/>
              </w:rPr>
              <w:t>on</w:t>
            </w:r>
            <w:r w:rsidR="00E551C2" w:rsidRPr="00A671F5">
              <w:rPr>
                <w:b/>
                <w:sz w:val="22"/>
                <w:szCs w:val="22"/>
              </w:rPr>
              <w:t xml:space="preserve"> track? </w:t>
            </w:r>
            <w:r>
              <w:rPr>
                <w:b/>
                <w:sz w:val="22"/>
                <w:szCs w:val="22"/>
              </w:rPr>
              <w:t xml:space="preserve">  #</w:t>
            </w:r>
            <w:r w:rsidR="00E551C2" w:rsidRPr="00A671F5">
              <w:rPr>
                <w:b/>
                <w:sz w:val="22"/>
                <w:szCs w:val="22"/>
              </w:rPr>
              <w:t>___</w:t>
            </w:r>
            <w:r>
              <w:rPr>
                <w:b/>
                <w:sz w:val="22"/>
                <w:szCs w:val="22"/>
              </w:rPr>
              <w:t>___</w:t>
            </w:r>
            <w:r w:rsidR="00E551C2" w:rsidRPr="00A671F5">
              <w:rPr>
                <w:b/>
                <w:sz w:val="22"/>
                <w:szCs w:val="22"/>
              </w:rPr>
              <w:t>__</w:t>
            </w:r>
            <w:r>
              <w:rPr>
                <w:b/>
                <w:sz w:val="22"/>
                <w:szCs w:val="22"/>
              </w:rPr>
              <w:t xml:space="preserve">     %________</w:t>
            </w:r>
          </w:p>
          <w:p w14:paraId="0AFCD9B2" w14:textId="77777777" w:rsidR="00063C4B" w:rsidRPr="00A671F5" w:rsidRDefault="00E551C2" w:rsidP="00A671F5">
            <w:pPr>
              <w:pStyle w:val="Informal1"/>
              <w:spacing w:after="120"/>
              <w:ind w:left="720"/>
              <w:rPr>
                <w:b/>
                <w:sz w:val="22"/>
                <w:szCs w:val="22"/>
              </w:rPr>
            </w:pPr>
            <w:r w:rsidRPr="00A671F5">
              <w:rPr>
                <w:b/>
                <w:sz w:val="22"/>
                <w:szCs w:val="22"/>
              </w:rPr>
              <w:t>List the students who are NOT</w:t>
            </w:r>
            <w:r w:rsidR="00A671F5">
              <w:rPr>
                <w:b/>
                <w:sz w:val="22"/>
                <w:szCs w:val="22"/>
              </w:rPr>
              <w:t>:</w:t>
            </w:r>
          </w:p>
          <w:p w14:paraId="21382AE0" w14:textId="305694D1" w:rsidR="00A671F5" w:rsidRPr="00A671F5" w:rsidRDefault="00C72F47" w:rsidP="00A671F5">
            <w:pPr>
              <w:pStyle w:val="Informal1"/>
              <w:spacing w:after="120"/>
              <w:ind w:left="720"/>
              <w:rPr>
                <w:b/>
                <w:color w:val="FF0000"/>
                <w:sz w:val="22"/>
                <w:szCs w:val="22"/>
              </w:rPr>
            </w:pPr>
            <w:r>
              <w:rPr>
                <w:b/>
                <w:sz w:val="22"/>
                <w:szCs w:val="22"/>
              </w:rPr>
              <w:t xml:space="preserve">      </w:t>
            </w:r>
            <w:r w:rsidRPr="00C72F47">
              <w:rPr>
                <w:b/>
                <w:sz w:val="22"/>
                <w:szCs w:val="22"/>
              </w:rPr>
              <w:t>5.</w:t>
            </w:r>
            <w:r>
              <w:rPr>
                <w:b/>
                <w:color w:val="FF0000"/>
                <w:sz w:val="22"/>
                <w:szCs w:val="22"/>
              </w:rPr>
              <w:t xml:space="preserve"> </w:t>
            </w:r>
            <w:r w:rsidR="00E551C2" w:rsidRPr="00E50D7C">
              <w:rPr>
                <w:b/>
                <w:color w:val="FF0000"/>
                <w:szCs w:val="24"/>
              </w:rPr>
              <w:t>Who are these students</w:t>
            </w:r>
            <w:r w:rsidR="005E6646" w:rsidRPr="00E50D7C">
              <w:rPr>
                <w:b/>
                <w:color w:val="FF0000"/>
                <w:szCs w:val="24"/>
              </w:rPr>
              <w:t xml:space="preserve"> and what do we do next?</w:t>
            </w:r>
            <w:r w:rsidR="00007C9D">
              <w:rPr>
                <w:b/>
                <w:color w:val="FF0000"/>
                <w:szCs w:val="24"/>
              </w:rPr>
              <w:t xml:space="preserve"> </w:t>
            </w:r>
            <w:r w:rsidR="00007C9D" w:rsidRPr="00007C9D">
              <w:rPr>
                <w:b/>
                <w:szCs w:val="24"/>
              </w:rPr>
              <w:t>(ELA and Math)</w:t>
            </w:r>
          </w:p>
          <w:tbl>
            <w:tblPr>
              <w:tblStyle w:val="TableGrid"/>
              <w:tblW w:w="8910" w:type="dxa"/>
              <w:tblLayout w:type="fixed"/>
              <w:tblLook w:val="04A0" w:firstRow="1" w:lastRow="0" w:firstColumn="1" w:lastColumn="0" w:noHBand="0" w:noVBand="1"/>
            </w:tblPr>
            <w:tblGrid>
              <w:gridCol w:w="2947"/>
              <w:gridCol w:w="5963"/>
            </w:tblGrid>
            <w:tr w:rsidR="00A671F5" w:rsidRPr="00A671F5" w14:paraId="1E9F7987" w14:textId="77777777" w:rsidTr="00C72F47">
              <w:tc>
                <w:tcPr>
                  <w:tcW w:w="2947" w:type="dxa"/>
                </w:tcPr>
                <w:p w14:paraId="02D1A979" w14:textId="77777777" w:rsidR="00A671F5" w:rsidRPr="00A671F5" w:rsidRDefault="00A671F5" w:rsidP="00E551C2">
                  <w:pPr>
                    <w:pStyle w:val="Informal1"/>
                    <w:spacing w:after="120"/>
                    <w:rPr>
                      <w:b/>
                      <w:sz w:val="22"/>
                      <w:szCs w:val="22"/>
                    </w:rPr>
                  </w:pPr>
                  <w:r w:rsidRPr="00A671F5">
                    <w:rPr>
                      <w:b/>
                      <w:sz w:val="22"/>
                      <w:szCs w:val="22"/>
                    </w:rPr>
                    <w:t>Special Education</w:t>
                  </w:r>
                </w:p>
              </w:tc>
              <w:tc>
                <w:tcPr>
                  <w:tcW w:w="5963" w:type="dxa"/>
                </w:tcPr>
                <w:p w14:paraId="405F2F1E" w14:textId="77777777" w:rsidR="00A671F5" w:rsidRPr="00A671F5" w:rsidRDefault="00A671F5" w:rsidP="00E551C2">
                  <w:pPr>
                    <w:pStyle w:val="Informal1"/>
                    <w:spacing w:after="120"/>
                    <w:rPr>
                      <w:b/>
                      <w:sz w:val="22"/>
                      <w:szCs w:val="22"/>
                    </w:rPr>
                  </w:pPr>
                </w:p>
              </w:tc>
            </w:tr>
            <w:tr w:rsidR="00A671F5" w:rsidRPr="00A671F5" w14:paraId="4187A009" w14:textId="77777777" w:rsidTr="00C72F47">
              <w:tc>
                <w:tcPr>
                  <w:tcW w:w="2947" w:type="dxa"/>
                </w:tcPr>
                <w:p w14:paraId="67060289" w14:textId="77777777" w:rsidR="00A671F5" w:rsidRPr="00A671F5" w:rsidRDefault="00A671F5" w:rsidP="00E551C2">
                  <w:pPr>
                    <w:pStyle w:val="Informal1"/>
                    <w:spacing w:after="120"/>
                    <w:rPr>
                      <w:b/>
                      <w:sz w:val="22"/>
                      <w:szCs w:val="22"/>
                    </w:rPr>
                  </w:pPr>
                  <w:r w:rsidRPr="00A671F5">
                    <w:rPr>
                      <w:b/>
                      <w:sz w:val="22"/>
                      <w:szCs w:val="22"/>
                    </w:rPr>
                    <w:t>ELL</w:t>
                  </w:r>
                </w:p>
              </w:tc>
              <w:tc>
                <w:tcPr>
                  <w:tcW w:w="5963" w:type="dxa"/>
                </w:tcPr>
                <w:p w14:paraId="6C9C4172" w14:textId="77777777" w:rsidR="00A671F5" w:rsidRPr="00A671F5" w:rsidRDefault="00A671F5" w:rsidP="00E551C2">
                  <w:pPr>
                    <w:pStyle w:val="Informal1"/>
                    <w:spacing w:after="120"/>
                    <w:rPr>
                      <w:b/>
                      <w:sz w:val="22"/>
                      <w:szCs w:val="22"/>
                    </w:rPr>
                  </w:pPr>
                </w:p>
              </w:tc>
            </w:tr>
            <w:tr w:rsidR="00A671F5" w:rsidRPr="00A671F5" w14:paraId="7DF1E04A" w14:textId="77777777" w:rsidTr="00C72F47">
              <w:tc>
                <w:tcPr>
                  <w:tcW w:w="2947" w:type="dxa"/>
                </w:tcPr>
                <w:p w14:paraId="0B134939" w14:textId="77777777" w:rsidR="00A671F5" w:rsidRPr="00A671F5" w:rsidRDefault="00A671F5" w:rsidP="00E551C2">
                  <w:pPr>
                    <w:pStyle w:val="Informal1"/>
                    <w:spacing w:after="120"/>
                    <w:rPr>
                      <w:b/>
                      <w:sz w:val="22"/>
                      <w:szCs w:val="22"/>
                    </w:rPr>
                  </w:pPr>
                  <w:r w:rsidRPr="00A671F5">
                    <w:rPr>
                      <w:b/>
                      <w:sz w:val="22"/>
                      <w:szCs w:val="22"/>
                    </w:rPr>
                    <w:t>Economically Disadvantaged</w:t>
                  </w:r>
                </w:p>
              </w:tc>
              <w:tc>
                <w:tcPr>
                  <w:tcW w:w="5963" w:type="dxa"/>
                </w:tcPr>
                <w:p w14:paraId="7DECBBE9" w14:textId="77777777" w:rsidR="00A671F5" w:rsidRPr="00A671F5" w:rsidRDefault="00A671F5" w:rsidP="00E551C2">
                  <w:pPr>
                    <w:pStyle w:val="Informal1"/>
                    <w:spacing w:after="120"/>
                    <w:rPr>
                      <w:b/>
                      <w:sz w:val="22"/>
                      <w:szCs w:val="22"/>
                    </w:rPr>
                  </w:pPr>
                </w:p>
              </w:tc>
            </w:tr>
            <w:tr w:rsidR="00A671F5" w:rsidRPr="00A671F5" w14:paraId="01DF400B" w14:textId="77777777" w:rsidTr="00C72F47">
              <w:tc>
                <w:tcPr>
                  <w:tcW w:w="2947" w:type="dxa"/>
                </w:tcPr>
                <w:p w14:paraId="43366075" w14:textId="77777777" w:rsidR="00A671F5" w:rsidRPr="00A671F5" w:rsidRDefault="00A671F5" w:rsidP="00E551C2">
                  <w:pPr>
                    <w:pStyle w:val="Informal1"/>
                    <w:spacing w:after="120"/>
                    <w:rPr>
                      <w:b/>
                      <w:sz w:val="22"/>
                      <w:szCs w:val="22"/>
                    </w:rPr>
                  </w:pPr>
                  <w:r w:rsidRPr="00A671F5">
                    <w:rPr>
                      <w:b/>
                      <w:sz w:val="22"/>
                      <w:szCs w:val="22"/>
                    </w:rPr>
                    <w:t>Social/Emotional</w:t>
                  </w:r>
                </w:p>
              </w:tc>
              <w:tc>
                <w:tcPr>
                  <w:tcW w:w="5963" w:type="dxa"/>
                </w:tcPr>
                <w:p w14:paraId="181F3FCC" w14:textId="77777777" w:rsidR="00A671F5" w:rsidRPr="00A671F5" w:rsidRDefault="00A671F5" w:rsidP="00E551C2">
                  <w:pPr>
                    <w:pStyle w:val="Informal1"/>
                    <w:spacing w:after="120"/>
                    <w:rPr>
                      <w:b/>
                      <w:sz w:val="22"/>
                      <w:szCs w:val="22"/>
                    </w:rPr>
                  </w:pPr>
                </w:p>
              </w:tc>
            </w:tr>
            <w:tr w:rsidR="00A671F5" w:rsidRPr="00A671F5" w14:paraId="3B2E5D13" w14:textId="77777777" w:rsidTr="00C72F47">
              <w:tc>
                <w:tcPr>
                  <w:tcW w:w="2947" w:type="dxa"/>
                </w:tcPr>
                <w:p w14:paraId="6CA88BAF" w14:textId="77777777" w:rsidR="00A671F5" w:rsidRPr="00A671F5" w:rsidRDefault="00A671F5" w:rsidP="00E551C2">
                  <w:pPr>
                    <w:pStyle w:val="Informal1"/>
                    <w:spacing w:after="120"/>
                    <w:rPr>
                      <w:b/>
                      <w:sz w:val="22"/>
                      <w:szCs w:val="22"/>
                    </w:rPr>
                  </w:pPr>
                  <w:r w:rsidRPr="00A671F5">
                    <w:rPr>
                      <w:b/>
                      <w:sz w:val="22"/>
                      <w:szCs w:val="22"/>
                    </w:rPr>
                    <w:t>Health</w:t>
                  </w:r>
                </w:p>
              </w:tc>
              <w:tc>
                <w:tcPr>
                  <w:tcW w:w="5963" w:type="dxa"/>
                </w:tcPr>
                <w:p w14:paraId="1903A06E" w14:textId="77777777" w:rsidR="00A671F5" w:rsidRPr="00A671F5" w:rsidRDefault="00A671F5" w:rsidP="00E551C2">
                  <w:pPr>
                    <w:pStyle w:val="Informal1"/>
                    <w:spacing w:after="120"/>
                    <w:rPr>
                      <w:b/>
                      <w:sz w:val="22"/>
                      <w:szCs w:val="22"/>
                    </w:rPr>
                  </w:pPr>
                </w:p>
              </w:tc>
            </w:tr>
            <w:tr w:rsidR="00A671F5" w:rsidRPr="00A671F5" w14:paraId="3DB54DC4" w14:textId="77777777" w:rsidTr="00C72F47">
              <w:tc>
                <w:tcPr>
                  <w:tcW w:w="2947" w:type="dxa"/>
                </w:tcPr>
                <w:p w14:paraId="7CB575D2" w14:textId="77777777" w:rsidR="00A671F5" w:rsidRPr="00A671F5" w:rsidRDefault="00A671F5" w:rsidP="00E551C2">
                  <w:pPr>
                    <w:pStyle w:val="Informal1"/>
                    <w:spacing w:after="120"/>
                    <w:rPr>
                      <w:b/>
                      <w:sz w:val="22"/>
                      <w:szCs w:val="22"/>
                    </w:rPr>
                  </w:pPr>
                  <w:r w:rsidRPr="00A671F5">
                    <w:rPr>
                      <w:b/>
                      <w:sz w:val="22"/>
                      <w:szCs w:val="22"/>
                    </w:rPr>
                    <w:t>Chronic Absenteeism/Tardy</w:t>
                  </w:r>
                </w:p>
              </w:tc>
              <w:tc>
                <w:tcPr>
                  <w:tcW w:w="5963" w:type="dxa"/>
                </w:tcPr>
                <w:p w14:paraId="5875E3E9" w14:textId="77777777" w:rsidR="00A671F5" w:rsidRPr="00A671F5" w:rsidRDefault="00A671F5" w:rsidP="00E551C2">
                  <w:pPr>
                    <w:pStyle w:val="Informal1"/>
                    <w:spacing w:after="120"/>
                    <w:rPr>
                      <w:b/>
                      <w:sz w:val="22"/>
                      <w:szCs w:val="22"/>
                    </w:rPr>
                  </w:pPr>
                </w:p>
              </w:tc>
            </w:tr>
            <w:tr w:rsidR="00A671F5" w:rsidRPr="00A671F5" w14:paraId="1D20B693" w14:textId="77777777" w:rsidTr="00C72F47">
              <w:tc>
                <w:tcPr>
                  <w:tcW w:w="2947" w:type="dxa"/>
                </w:tcPr>
                <w:p w14:paraId="6F753629" w14:textId="77777777" w:rsidR="00A671F5" w:rsidRPr="00A671F5" w:rsidRDefault="00A671F5" w:rsidP="00E551C2">
                  <w:pPr>
                    <w:pStyle w:val="Informal1"/>
                    <w:spacing w:after="120"/>
                    <w:rPr>
                      <w:b/>
                      <w:sz w:val="22"/>
                      <w:szCs w:val="22"/>
                    </w:rPr>
                  </w:pPr>
                  <w:r w:rsidRPr="00A671F5">
                    <w:rPr>
                      <w:b/>
                      <w:sz w:val="22"/>
                      <w:szCs w:val="22"/>
                    </w:rPr>
                    <w:t>Other???</w:t>
                  </w:r>
                </w:p>
              </w:tc>
              <w:tc>
                <w:tcPr>
                  <w:tcW w:w="5963" w:type="dxa"/>
                </w:tcPr>
                <w:p w14:paraId="7EABBA8D" w14:textId="77777777" w:rsidR="00A671F5" w:rsidRPr="00A671F5" w:rsidRDefault="00A671F5" w:rsidP="00E551C2">
                  <w:pPr>
                    <w:pStyle w:val="Informal1"/>
                    <w:spacing w:after="120"/>
                    <w:rPr>
                      <w:b/>
                      <w:sz w:val="22"/>
                      <w:szCs w:val="22"/>
                    </w:rPr>
                  </w:pPr>
                </w:p>
              </w:tc>
            </w:tr>
          </w:tbl>
          <w:p w14:paraId="0B08E8EB" w14:textId="77777777" w:rsidR="00A671F5" w:rsidRDefault="00A671F5" w:rsidP="00C40A3D">
            <w:pPr>
              <w:pStyle w:val="Informal1"/>
              <w:spacing w:after="120"/>
              <w:rPr>
                <w:b/>
                <w:sz w:val="22"/>
                <w:szCs w:val="22"/>
              </w:rPr>
            </w:pPr>
          </w:p>
          <w:p w14:paraId="37DFA440" w14:textId="77777777" w:rsidR="00C40A3D" w:rsidRDefault="00A671F5" w:rsidP="00FB480C">
            <w:pPr>
              <w:pStyle w:val="Informal1"/>
              <w:numPr>
                <w:ilvl w:val="0"/>
                <w:numId w:val="5"/>
              </w:numPr>
              <w:spacing w:after="120"/>
              <w:rPr>
                <w:b/>
                <w:sz w:val="22"/>
                <w:szCs w:val="22"/>
              </w:rPr>
            </w:pPr>
            <w:r w:rsidRPr="00A671F5">
              <w:rPr>
                <w:b/>
                <w:sz w:val="22"/>
                <w:szCs w:val="22"/>
              </w:rPr>
              <w:t>Using the ORID protocol, analyze your triangle for individual students</w:t>
            </w:r>
            <w:r w:rsidR="00007C9D">
              <w:rPr>
                <w:b/>
                <w:sz w:val="22"/>
                <w:szCs w:val="22"/>
              </w:rPr>
              <w:t xml:space="preserve"> (ELA and Math)</w:t>
            </w:r>
            <w:r w:rsidR="00C40A3D">
              <w:rPr>
                <w:b/>
                <w:sz w:val="22"/>
                <w:szCs w:val="22"/>
              </w:rPr>
              <w:t xml:space="preserve"> – </w:t>
            </w:r>
          </w:p>
          <w:p w14:paraId="6FDC25BB" w14:textId="4B2070CC" w:rsidR="00A671F5" w:rsidRPr="00C40A3D" w:rsidRDefault="00C40A3D" w:rsidP="00C40A3D">
            <w:pPr>
              <w:pStyle w:val="Informal1"/>
              <w:spacing w:after="120"/>
              <w:ind w:left="720"/>
              <w:rPr>
                <w:b/>
                <w:szCs w:val="24"/>
                <w:u w:val="single"/>
              </w:rPr>
            </w:pPr>
            <w:r w:rsidRPr="00C40A3D">
              <w:rPr>
                <w:b/>
                <w:szCs w:val="24"/>
                <w:u w:val="single"/>
              </w:rPr>
              <w:t xml:space="preserve">This will </w:t>
            </w:r>
            <w:r>
              <w:rPr>
                <w:b/>
                <w:szCs w:val="24"/>
                <w:u w:val="single"/>
              </w:rPr>
              <w:t xml:space="preserve">also </w:t>
            </w:r>
            <w:r w:rsidRPr="00C40A3D">
              <w:rPr>
                <w:b/>
                <w:szCs w:val="24"/>
                <w:u w:val="single"/>
              </w:rPr>
              <w:t>be your Exit Ticket</w:t>
            </w:r>
          </w:p>
          <w:p w14:paraId="06074B77" w14:textId="7FFF41ED" w:rsidR="00063C4B" w:rsidRPr="00A671F5" w:rsidRDefault="00CD1C73" w:rsidP="00FB480C">
            <w:pPr>
              <w:pStyle w:val="Informal1"/>
              <w:numPr>
                <w:ilvl w:val="0"/>
                <w:numId w:val="5"/>
              </w:numPr>
              <w:spacing w:after="120"/>
              <w:rPr>
                <w:b/>
                <w:sz w:val="22"/>
                <w:szCs w:val="22"/>
              </w:rPr>
            </w:pPr>
            <w:r>
              <w:rPr>
                <w:b/>
                <w:sz w:val="22"/>
                <w:szCs w:val="22"/>
              </w:rPr>
              <w:t xml:space="preserve">Share - </w:t>
            </w:r>
            <w:r w:rsidR="00063C4B" w:rsidRPr="00A671F5">
              <w:rPr>
                <w:b/>
                <w:sz w:val="22"/>
                <w:szCs w:val="22"/>
              </w:rPr>
              <w:t xml:space="preserve">Analyze </w:t>
            </w:r>
            <w:r w:rsidR="00E50D7C">
              <w:rPr>
                <w:b/>
                <w:sz w:val="22"/>
                <w:szCs w:val="22"/>
              </w:rPr>
              <w:t xml:space="preserve">one </w:t>
            </w:r>
            <w:r>
              <w:rPr>
                <w:b/>
                <w:sz w:val="22"/>
                <w:szCs w:val="22"/>
              </w:rPr>
              <w:t xml:space="preserve">tricky </w:t>
            </w:r>
            <w:r w:rsidR="00063C4B" w:rsidRPr="00A671F5">
              <w:rPr>
                <w:b/>
                <w:sz w:val="22"/>
                <w:szCs w:val="22"/>
              </w:rPr>
              <w:t xml:space="preserve">F&amp;P </w:t>
            </w:r>
            <w:r w:rsidR="00FB480C">
              <w:rPr>
                <w:b/>
                <w:sz w:val="22"/>
                <w:szCs w:val="22"/>
              </w:rPr>
              <w:t xml:space="preserve">test for validity and reliability </w:t>
            </w:r>
            <w:r w:rsidR="00063C4B" w:rsidRPr="00A671F5">
              <w:rPr>
                <w:b/>
                <w:sz w:val="22"/>
                <w:szCs w:val="22"/>
              </w:rPr>
              <w:t>using grid</w:t>
            </w:r>
          </w:p>
          <w:p w14:paraId="06D18B20" w14:textId="395EA38B" w:rsidR="00E50D7C" w:rsidRPr="00E50D7C" w:rsidRDefault="00A23C7F" w:rsidP="00FB480C">
            <w:pPr>
              <w:pStyle w:val="Informal1"/>
              <w:numPr>
                <w:ilvl w:val="0"/>
                <w:numId w:val="5"/>
              </w:numPr>
              <w:spacing w:after="120"/>
              <w:rPr>
                <w:b/>
                <w:sz w:val="22"/>
                <w:szCs w:val="22"/>
                <w:highlight w:val="yellow"/>
              </w:rPr>
            </w:pPr>
            <w:r>
              <w:rPr>
                <w:b/>
                <w:sz w:val="22"/>
                <w:szCs w:val="22"/>
              </w:rPr>
              <w:t>Create and a</w:t>
            </w:r>
            <w:r w:rsidR="00E50D7C">
              <w:rPr>
                <w:b/>
                <w:sz w:val="22"/>
                <w:szCs w:val="22"/>
              </w:rPr>
              <w:t xml:space="preserve">nalyze new guided </w:t>
            </w:r>
            <w:r w:rsidR="00007C9D">
              <w:rPr>
                <w:b/>
                <w:sz w:val="22"/>
                <w:szCs w:val="22"/>
              </w:rPr>
              <w:t>math/</w:t>
            </w:r>
            <w:r w:rsidR="00E50D7C">
              <w:rPr>
                <w:b/>
                <w:sz w:val="22"/>
                <w:szCs w:val="22"/>
              </w:rPr>
              <w:t>reading groups and have g</w:t>
            </w:r>
            <w:r w:rsidR="00063C4B" w:rsidRPr="00A671F5">
              <w:rPr>
                <w:b/>
                <w:sz w:val="22"/>
                <w:szCs w:val="22"/>
              </w:rPr>
              <w:t>oal setting using continuum</w:t>
            </w:r>
            <w:r w:rsidR="00E50D7C">
              <w:rPr>
                <w:b/>
                <w:sz w:val="22"/>
                <w:szCs w:val="22"/>
              </w:rPr>
              <w:t xml:space="preserve"> </w:t>
            </w:r>
          </w:p>
          <w:p w14:paraId="60E6CE4C" w14:textId="117C3E0B" w:rsidR="00063C4B" w:rsidRPr="00E50D7C" w:rsidRDefault="00E50D7C" w:rsidP="00E50D7C">
            <w:pPr>
              <w:pStyle w:val="Informal1"/>
              <w:spacing w:after="120"/>
              <w:ind w:left="360"/>
              <w:rPr>
                <w:b/>
                <w:sz w:val="22"/>
                <w:szCs w:val="22"/>
                <w:highlight w:val="yellow"/>
              </w:rPr>
            </w:pPr>
            <w:r w:rsidRPr="00E50D7C">
              <w:rPr>
                <w:b/>
                <w:sz w:val="22"/>
                <w:szCs w:val="22"/>
                <w:highlight w:val="yellow"/>
              </w:rPr>
              <w:t>***All Tier 2 and Tier 3 students should be seen in Guided Reading groups 3-4 times per week</w:t>
            </w:r>
          </w:p>
          <w:p w14:paraId="1185310C" w14:textId="77777777" w:rsidR="00FB480C" w:rsidRDefault="00FB480C" w:rsidP="00FB480C">
            <w:pPr>
              <w:pStyle w:val="Informal1"/>
              <w:numPr>
                <w:ilvl w:val="0"/>
                <w:numId w:val="5"/>
              </w:numPr>
              <w:spacing w:after="120"/>
              <w:rPr>
                <w:b/>
                <w:sz w:val="22"/>
                <w:szCs w:val="22"/>
              </w:rPr>
            </w:pPr>
            <w:r w:rsidRPr="00A671F5">
              <w:rPr>
                <w:b/>
                <w:sz w:val="22"/>
                <w:szCs w:val="22"/>
              </w:rPr>
              <w:t>Report Cards and Rubrics</w:t>
            </w:r>
            <w:r>
              <w:rPr>
                <w:b/>
                <w:sz w:val="22"/>
                <w:szCs w:val="22"/>
              </w:rPr>
              <w:t xml:space="preserve"> (We all must agree </w:t>
            </w:r>
            <w:r w:rsidRPr="00FB480C">
              <w:rPr>
                <w:b/>
                <w:sz w:val="22"/>
                <w:szCs w:val="22"/>
              </w:rPr>
              <w:sym w:font="Wingdings" w:char="F04A"/>
            </w:r>
            <w:r>
              <w:rPr>
                <w:b/>
                <w:sz w:val="22"/>
                <w:szCs w:val="22"/>
              </w:rPr>
              <w:t>)</w:t>
            </w:r>
          </w:p>
          <w:p w14:paraId="3DB7615E" w14:textId="77777777" w:rsidR="00FB480C" w:rsidRDefault="00C37C71" w:rsidP="00FB480C">
            <w:pPr>
              <w:pStyle w:val="Informal1"/>
              <w:numPr>
                <w:ilvl w:val="1"/>
                <w:numId w:val="6"/>
              </w:numPr>
              <w:spacing w:after="120"/>
              <w:rPr>
                <w:b/>
                <w:sz w:val="22"/>
                <w:szCs w:val="22"/>
              </w:rPr>
            </w:pPr>
            <w:r w:rsidRPr="00FB480C">
              <w:rPr>
                <w:b/>
                <w:sz w:val="22"/>
                <w:szCs w:val="22"/>
              </w:rPr>
              <w:t>Reading Checklist for grading</w:t>
            </w:r>
          </w:p>
          <w:p w14:paraId="3F1F1BFB" w14:textId="77777777" w:rsidR="00C37C71" w:rsidRPr="00FB480C" w:rsidRDefault="00C37C71" w:rsidP="00FB480C">
            <w:pPr>
              <w:pStyle w:val="Informal1"/>
              <w:numPr>
                <w:ilvl w:val="1"/>
                <w:numId w:val="6"/>
              </w:numPr>
              <w:spacing w:after="120"/>
              <w:rPr>
                <w:b/>
                <w:sz w:val="22"/>
                <w:szCs w:val="22"/>
              </w:rPr>
            </w:pPr>
            <w:r w:rsidRPr="00FB480C">
              <w:rPr>
                <w:b/>
                <w:sz w:val="22"/>
                <w:szCs w:val="22"/>
              </w:rPr>
              <w:t>List of descriptors for rubrics</w:t>
            </w:r>
          </w:p>
          <w:p w14:paraId="278134F1" w14:textId="77777777" w:rsidR="00322804" w:rsidRPr="00A671F5" w:rsidRDefault="00322804" w:rsidP="00C37C71">
            <w:pPr>
              <w:pStyle w:val="Informal1"/>
              <w:spacing w:after="120"/>
              <w:rPr>
                <w:b/>
                <w:sz w:val="22"/>
                <w:szCs w:val="22"/>
              </w:rPr>
            </w:pPr>
          </w:p>
          <w:p w14:paraId="22D8C357" w14:textId="77777777" w:rsidR="00724696" w:rsidRPr="00A671F5" w:rsidRDefault="00724696" w:rsidP="00C37C71">
            <w:pPr>
              <w:pStyle w:val="Informal1"/>
              <w:spacing w:after="120"/>
              <w:rPr>
                <w:b/>
                <w:sz w:val="22"/>
                <w:szCs w:val="22"/>
              </w:rPr>
            </w:pPr>
          </w:p>
          <w:p w14:paraId="70CAA683" w14:textId="77777777" w:rsidR="00C37C71" w:rsidRPr="00A671F5" w:rsidRDefault="00C37C71" w:rsidP="00C37C71">
            <w:pPr>
              <w:pStyle w:val="Informal1"/>
              <w:spacing w:after="120"/>
              <w:rPr>
                <w:b/>
                <w:i/>
                <w:sz w:val="22"/>
                <w:szCs w:val="22"/>
              </w:rPr>
            </w:pPr>
          </w:p>
          <w:p w14:paraId="2962DB7D" w14:textId="77777777" w:rsidR="00C37C71" w:rsidRPr="00A671F5" w:rsidRDefault="00C37C71" w:rsidP="00C37C71">
            <w:pPr>
              <w:pStyle w:val="Informal1"/>
              <w:spacing w:after="120"/>
              <w:rPr>
                <w:b/>
                <w:i/>
                <w:sz w:val="22"/>
                <w:szCs w:val="22"/>
              </w:rPr>
            </w:pPr>
          </w:p>
          <w:p w14:paraId="508B1377" w14:textId="77777777" w:rsidR="00C37C71" w:rsidRPr="00A671F5" w:rsidRDefault="00C37C71" w:rsidP="00C37C71">
            <w:pPr>
              <w:pStyle w:val="Informal1"/>
              <w:spacing w:after="120"/>
              <w:rPr>
                <w:b/>
                <w:i/>
                <w:sz w:val="22"/>
                <w:szCs w:val="22"/>
              </w:rPr>
            </w:pPr>
          </w:p>
          <w:p w14:paraId="027699E5" w14:textId="77777777" w:rsidR="00C37C71" w:rsidRDefault="00C37C71" w:rsidP="00C37C71">
            <w:pPr>
              <w:pStyle w:val="Informal1"/>
              <w:spacing w:after="120"/>
              <w:rPr>
                <w:b/>
                <w:i/>
                <w:sz w:val="20"/>
              </w:rPr>
            </w:pPr>
          </w:p>
          <w:p w14:paraId="1AFA9B9E" w14:textId="77777777" w:rsidR="00C37C71" w:rsidRDefault="00C37C71" w:rsidP="00C37C71">
            <w:pPr>
              <w:pStyle w:val="Informal1"/>
              <w:spacing w:after="120"/>
              <w:rPr>
                <w:b/>
                <w:i/>
                <w:sz w:val="20"/>
              </w:rPr>
            </w:pPr>
          </w:p>
          <w:p w14:paraId="1B30C36F" w14:textId="77777777" w:rsidR="00C37C71" w:rsidRPr="00DE1F95" w:rsidRDefault="00C37C71" w:rsidP="00C37C71">
            <w:pPr>
              <w:pStyle w:val="Informal1"/>
              <w:spacing w:after="120"/>
              <w:rPr>
                <w:b/>
                <w:sz w:val="20"/>
              </w:rPr>
            </w:pPr>
          </w:p>
        </w:tc>
      </w:tr>
      <w:tr w:rsidR="00E935DB" w:rsidRPr="00DE1F95" w14:paraId="78666C54" w14:textId="77777777" w:rsidTr="00A671F5">
        <w:trPr>
          <w:trHeight w:val="134"/>
        </w:trPr>
        <w:tc>
          <w:tcPr>
            <w:tcW w:w="12330" w:type="dxa"/>
            <w:gridSpan w:val="4"/>
            <w:tcBorders>
              <w:top w:val="single" w:sz="4" w:space="0" w:color="auto"/>
              <w:left w:val="nil"/>
              <w:right w:val="nil"/>
            </w:tcBorders>
            <w:shd w:val="pct10" w:color="auto" w:fill="auto"/>
          </w:tcPr>
          <w:p w14:paraId="2A437183" w14:textId="77777777" w:rsidR="00BA55CA" w:rsidRPr="00DE1F95" w:rsidRDefault="00BA55CA" w:rsidP="00E935DB">
            <w:pPr>
              <w:pStyle w:val="Informal1"/>
              <w:spacing w:after="120"/>
              <w:rPr>
                <w:b/>
                <w:sz w:val="20"/>
              </w:rPr>
            </w:pPr>
          </w:p>
        </w:tc>
      </w:tr>
      <w:tr w:rsidR="00590978" w:rsidRPr="00DE1F95" w14:paraId="77FBC450" w14:textId="77777777" w:rsidTr="00A671F5">
        <w:trPr>
          <w:cantSplit/>
          <w:trHeight w:val="1925"/>
        </w:trPr>
        <w:tc>
          <w:tcPr>
            <w:tcW w:w="12330" w:type="dxa"/>
            <w:gridSpan w:val="4"/>
            <w:tcBorders>
              <w:top w:val="single" w:sz="4" w:space="0" w:color="auto"/>
              <w:left w:val="single" w:sz="4" w:space="0" w:color="auto"/>
              <w:bottom w:val="single" w:sz="4" w:space="0" w:color="auto"/>
              <w:right w:val="single" w:sz="4" w:space="0" w:color="auto"/>
            </w:tcBorders>
          </w:tcPr>
          <w:p w14:paraId="0C56C622" w14:textId="77777777" w:rsidR="009D6D78" w:rsidRPr="00DE1F95" w:rsidRDefault="000064B9" w:rsidP="00590978">
            <w:pPr>
              <w:pStyle w:val="Informal1"/>
              <w:rPr>
                <w:b/>
                <w:i/>
                <w:sz w:val="20"/>
              </w:rPr>
            </w:pPr>
            <w:r w:rsidRPr="00DE1F95">
              <w:rPr>
                <w:b/>
                <w:i/>
                <w:sz w:val="20"/>
              </w:rPr>
              <w:t>NOTES:</w:t>
            </w:r>
          </w:p>
        </w:tc>
      </w:tr>
    </w:tbl>
    <w:p w14:paraId="10A73996" w14:textId="77777777" w:rsidR="003822B1" w:rsidRPr="00DE1F95" w:rsidRDefault="003822B1" w:rsidP="00593E6D">
      <w:pPr>
        <w:pStyle w:val="ListParagraph"/>
        <w:ind w:left="0"/>
        <w:rPr>
          <w:rFonts w:ascii="Times New Roman" w:hAnsi="Times New Roman"/>
          <w:sz w:val="20"/>
          <w:szCs w:val="20"/>
        </w:rPr>
      </w:pPr>
      <w:bookmarkStart w:id="2" w:name="AdditionalInformation"/>
      <w:bookmarkEnd w:id="2"/>
    </w:p>
    <w:p w14:paraId="7A58E12B" w14:textId="77777777" w:rsidR="00B95991" w:rsidRPr="00DE1F95" w:rsidRDefault="00B95991" w:rsidP="00B95991">
      <w:pPr>
        <w:pStyle w:val="Informal1"/>
        <w:spacing w:after="120"/>
        <w:rPr>
          <w:sz w:val="20"/>
        </w:rPr>
      </w:pPr>
    </w:p>
    <w:p w14:paraId="3EC318DF" w14:textId="77777777" w:rsidR="00590978" w:rsidRPr="00DE1F95" w:rsidRDefault="00590978" w:rsidP="00B95991">
      <w:pPr>
        <w:pStyle w:val="Informal1"/>
        <w:spacing w:after="120"/>
        <w:rPr>
          <w:sz w:val="20"/>
        </w:rPr>
      </w:pPr>
    </w:p>
    <w:p w14:paraId="5D9DEC5D" w14:textId="77777777" w:rsidR="00590978" w:rsidRPr="00DE1F95" w:rsidRDefault="00590978" w:rsidP="00B95991">
      <w:pPr>
        <w:pStyle w:val="Informal1"/>
        <w:spacing w:after="120"/>
        <w:rPr>
          <w:sz w:val="20"/>
        </w:rPr>
      </w:pPr>
    </w:p>
    <w:p w14:paraId="0E81A552" w14:textId="77777777" w:rsidR="00B95991" w:rsidRPr="00DE1F95" w:rsidRDefault="00B95991" w:rsidP="00F90A5D">
      <w:pPr>
        <w:pStyle w:val="Informal1"/>
        <w:spacing w:after="120"/>
        <w:ind w:left="360"/>
        <w:rPr>
          <w:sz w:val="20"/>
        </w:rPr>
      </w:pPr>
    </w:p>
    <w:sectPr w:rsidR="00B95991" w:rsidRPr="00DE1F95" w:rsidSect="00B16084">
      <w:pgSz w:w="12240" w:h="15840" w:code="1"/>
      <w:pgMar w:top="360" w:right="1008" w:bottom="540" w:left="1008" w:header="720" w:footer="40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749635" w14:textId="77777777" w:rsidR="00A671F5" w:rsidRDefault="00A671F5" w:rsidP="00B16084">
      <w:r>
        <w:separator/>
      </w:r>
    </w:p>
  </w:endnote>
  <w:endnote w:type="continuationSeparator" w:id="0">
    <w:p w14:paraId="6C5E8287" w14:textId="77777777" w:rsidR="00A671F5" w:rsidRDefault="00A671F5" w:rsidP="00B1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E68F3F" w14:textId="77777777" w:rsidR="00A671F5" w:rsidRDefault="00A671F5" w:rsidP="00B16084">
      <w:r>
        <w:separator/>
      </w:r>
    </w:p>
  </w:footnote>
  <w:footnote w:type="continuationSeparator" w:id="0">
    <w:p w14:paraId="0C99A369" w14:textId="77777777" w:rsidR="00A671F5" w:rsidRDefault="00A671F5" w:rsidP="00B16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3D0263"/>
    <w:multiLevelType w:val="hybridMultilevel"/>
    <w:tmpl w:val="5C28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3B63"/>
    <w:multiLevelType w:val="hybridMultilevel"/>
    <w:tmpl w:val="E67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907A0"/>
    <w:multiLevelType w:val="hybridMultilevel"/>
    <w:tmpl w:val="7DC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106A1"/>
    <w:multiLevelType w:val="hybridMultilevel"/>
    <w:tmpl w:val="06EE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F1B1F"/>
    <w:multiLevelType w:val="hybridMultilevel"/>
    <w:tmpl w:val="5F50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252A0"/>
    <w:multiLevelType w:val="hybridMultilevel"/>
    <w:tmpl w:val="188AC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20"/>
  <w:drawingGridHorizontalSpacing w:val="100"/>
  <w:drawingGridVerticalSpacing w:val="187"/>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A"/>
    <w:rsid w:val="00000B58"/>
    <w:rsid w:val="0000374D"/>
    <w:rsid w:val="0000544A"/>
    <w:rsid w:val="000064B9"/>
    <w:rsid w:val="00007343"/>
    <w:rsid w:val="00007C9D"/>
    <w:rsid w:val="000206F0"/>
    <w:rsid w:val="00025189"/>
    <w:rsid w:val="00042249"/>
    <w:rsid w:val="00052974"/>
    <w:rsid w:val="00063C4B"/>
    <w:rsid w:val="00071B1A"/>
    <w:rsid w:val="00071B65"/>
    <w:rsid w:val="000810A9"/>
    <w:rsid w:val="000A4973"/>
    <w:rsid w:val="000B029F"/>
    <w:rsid w:val="000B4B81"/>
    <w:rsid w:val="000C08C9"/>
    <w:rsid w:val="000C5C1C"/>
    <w:rsid w:val="000D6046"/>
    <w:rsid w:val="000F5C93"/>
    <w:rsid w:val="00111851"/>
    <w:rsid w:val="00121D70"/>
    <w:rsid w:val="0012207D"/>
    <w:rsid w:val="001269D2"/>
    <w:rsid w:val="00135F24"/>
    <w:rsid w:val="001377AD"/>
    <w:rsid w:val="00144DD9"/>
    <w:rsid w:val="00152B3E"/>
    <w:rsid w:val="001549FC"/>
    <w:rsid w:val="001635F6"/>
    <w:rsid w:val="0018230C"/>
    <w:rsid w:val="00184F26"/>
    <w:rsid w:val="00192E49"/>
    <w:rsid w:val="001C0BD1"/>
    <w:rsid w:val="001C14AF"/>
    <w:rsid w:val="001C5AD5"/>
    <w:rsid w:val="001C7F73"/>
    <w:rsid w:val="001D1C5E"/>
    <w:rsid w:val="001D357B"/>
    <w:rsid w:val="001D4DF3"/>
    <w:rsid w:val="001E09EB"/>
    <w:rsid w:val="00212FFE"/>
    <w:rsid w:val="002152F8"/>
    <w:rsid w:val="002208C1"/>
    <w:rsid w:val="002353A2"/>
    <w:rsid w:val="00243052"/>
    <w:rsid w:val="00253C75"/>
    <w:rsid w:val="0025592A"/>
    <w:rsid w:val="00260512"/>
    <w:rsid w:val="00261E04"/>
    <w:rsid w:val="00262A64"/>
    <w:rsid w:val="00263A02"/>
    <w:rsid w:val="0028364F"/>
    <w:rsid w:val="002A3208"/>
    <w:rsid w:val="002E1BC8"/>
    <w:rsid w:val="002F76AE"/>
    <w:rsid w:val="0030509A"/>
    <w:rsid w:val="00322804"/>
    <w:rsid w:val="00325AD2"/>
    <w:rsid w:val="003300E3"/>
    <w:rsid w:val="00332E2A"/>
    <w:rsid w:val="003475AC"/>
    <w:rsid w:val="00352BB3"/>
    <w:rsid w:val="00361061"/>
    <w:rsid w:val="0036634F"/>
    <w:rsid w:val="00373134"/>
    <w:rsid w:val="003822B1"/>
    <w:rsid w:val="003872E5"/>
    <w:rsid w:val="003A70CF"/>
    <w:rsid w:val="003B0E39"/>
    <w:rsid w:val="003B25BC"/>
    <w:rsid w:val="003C18F3"/>
    <w:rsid w:val="003C4E79"/>
    <w:rsid w:val="003D0C70"/>
    <w:rsid w:val="003D0FA3"/>
    <w:rsid w:val="003D6742"/>
    <w:rsid w:val="003F3411"/>
    <w:rsid w:val="00413735"/>
    <w:rsid w:val="00430A7E"/>
    <w:rsid w:val="00433E35"/>
    <w:rsid w:val="00436E38"/>
    <w:rsid w:val="004438B5"/>
    <w:rsid w:val="004550D5"/>
    <w:rsid w:val="00463693"/>
    <w:rsid w:val="00464E48"/>
    <w:rsid w:val="00466E0D"/>
    <w:rsid w:val="00471790"/>
    <w:rsid w:val="004826B3"/>
    <w:rsid w:val="00483630"/>
    <w:rsid w:val="004864E3"/>
    <w:rsid w:val="004A11D2"/>
    <w:rsid w:val="004B0733"/>
    <w:rsid w:val="004C2989"/>
    <w:rsid w:val="004C74D7"/>
    <w:rsid w:val="004D0F98"/>
    <w:rsid w:val="004D4AA4"/>
    <w:rsid w:val="004E32B5"/>
    <w:rsid w:val="004F3FE3"/>
    <w:rsid w:val="00506C3A"/>
    <w:rsid w:val="005276F3"/>
    <w:rsid w:val="00527DE7"/>
    <w:rsid w:val="005364B6"/>
    <w:rsid w:val="00553CA2"/>
    <w:rsid w:val="0056515B"/>
    <w:rsid w:val="00567BC6"/>
    <w:rsid w:val="00570B9E"/>
    <w:rsid w:val="005736BD"/>
    <w:rsid w:val="00581C32"/>
    <w:rsid w:val="005852AB"/>
    <w:rsid w:val="00590978"/>
    <w:rsid w:val="00593E6D"/>
    <w:rsid w:val="005A4225"/>
    <w:rsid w:val="005B34E2"/>
    <w:rsid w:val="005E2E04"/>
    <w:rsid w:val="005E2EA3"/>
    <w:rsid w:val="005E6646"/>
    <w:rsid w:val="005F0A5A"/>
    <w:rsid w:val="00604C8E"/>
    <w:rsid w:val="00607162"/>
    <w:rsid w:val="006166B5"/>
    <w:rsid w:val="00630D2C"/>
    <w:rsid w:val="00633203"/>
    <w:rsid w:val="00635F13"/>
    <w:rsid w:val="00655336"/>
    <w:rsid w:val="00655392"/>
    <w:rsid w:val="0067609E"/>
    <w:rsid w:val="006813EA"/>
    <w:rsid w:val="006975FA"/>
    <w:rsid w:val="006B486D"/>
    <w:rsid w:val="006E0CF4"/>
    <w:rsid w:val="0071020A"/>
    <w:rsid w:val="00713339"/>
    <w:rsid w:val="00713C2A"/>
    <w:rsid w:val="00724696"/>
    <w:rsid w:val="00730A8D"/>
    <w:rsid w:val="007604FE"/>
    <w:rsid w:val="00790DD1"/>
    <w:rsid w:val="007A7FCD"/>
    <w:rsid w:val="007B35E4"/>
    <w:rsid w:val="007D313B"/>
    <w:rsid w:val="007E037B"/>
    <w:rsid w:val="007F7CD1"/>
    <w:rsid w:val="00846BD9"/>
    <w:rsid w:val="00864A07"/>
    <w:rsid w:val="0087250C"/>
    <w:rsid w:val="008A0AEB"/>
    <w:rsid w:val="008A6111"/>
    <w:rsid w:val="008B706B"/>
    <w:rsid w:val="008C3A45"/>
    <w:rsid w:val="008C4D68"/>
    <w:rsid w:val="008D7D9D"/>
    <w:rsid w:val="008F5E00"/>
    <w:rsid w:val="0090647D"/>
    <w:rsid w:val="00913682"/>
    <w:rsid w:val="00922D5E"/>
    <w:rsid w:val="00940EFF"/>
    <w:rsid w:val="009435E1"/>
    <w:rsid w:val="00944F90"/>
    <w:rsid w:val="00956CB6"/>
    <w:rsid w:val="00961264"/>
    <w:rsid w:val="00966F05"/>
    <w:rsid w:val="0097017C"/>
    <w:rsid w:val="00981C4E"/>
    <w:rsid w:val="00983542"/>
    <w:rsid w:val="009836C5"/>
    <w:rsid w:val="009A2A69"/>
    <w:rsid w:val="009C0307"/>
    <w:rsid w:val="009C1C50"/>
    <w:rsid w:val="009D126E"/>
    <w:rsid w:val="009D521E"/>
    <w:rsid w:val="009D6D78"/>
    <w:rsid w:val="009E4D0E"/>
    <w:rsid w:val="009E52FC"/>
    <w:rsid w:val="009F059B"/>
    <w:rsid w:val="009F1244"/>
    <w:rsid w:val="009F1906"/>
    <w:rsid w:val="00A02739"/>
    <w:rsid w:val="00A03B77"/>
    <w:rsid w:val="00A23C7F"/>
    <w:rsid w:val="00A3762D"/>
    <w:rsid w:val="00A42D72"/>
    <w:rsid w:val="00A4482E"/>
    <w:rsid w:val="00A6222E"/>
    <w:rsid w:val="00A62FBD"/>
    <w:rsid w:val="00A671F5"/>
    <w:rsid w:val="00A725D5"/>
    <w:rsid w:val="00A74C2A"/>
    <w:rsid w:val="00A84A34"/>
    <w:rsid w:val="00AA57FE"/>
    <w:rsid w:val="00AC1082"/>
    <w:rsid w:val="00AC79E1"/>
    <w:rsid w:val="00AD35D2"/>
    <w:rsid w:val="00AE1EF8"/>
    <w:rsid w:val="00AF42DD"/>
    <w:rsid w:val="00AF42EC"/>
    <w:rsid w:val="00AF4666"/>
    <w:rsid w:val="00B07CF4"/>
    <w:rsid w:val="00B13655"/>
    <w:rsid w:val="00B16084"/>
    <w:rsid w:val="00B1673D"/>
    <w:rsid w:val="00B44D09"/>
    <w:rsid w:val="00B50F26"/>
    <w:rsid w:val="00B523B7"/>
    <w:rsid w:val="00B66E7D"/>
    <w:rsid w:val="00B6756F"/>
    <w:rsid w:val="00B712F1"/>
    <w:rsid w:val="00B801AA"/>
    <w:rsid w:val="00B82A8A"/>
    <w:rsid w:val="00B9235B"/>
    <w:rsid w:val="00B95991"/>
    <w:rsid w:val="00BA0494"/>
    <w:rsid w:val="00BA55CA"/>
    <w:rsid w:val="00BB53EB"/>
    <w:rsid w:val="00BB7BD5"/>
    <w:rsid w:val="00BC3252"/>
    <w:rsid w:val="00BE1F15"/>
    <w:rsid w:val="00BE496C"/>
    <w:rsid w:val="00BE6266"/>
    <w:rsid w:val="00C0196D"/>
    <w:rsid w:val="00C02154"/>
    <w:rsid w:val="00C02732"/>
    <w:rsid w:val="00C0430F"/>
    <w:rsid w:val="00C076C9"/>
    <w:rsid w:val="00C10F96"/>
    <w:rsid w:val="00C23B79"/>
    <w:rsid w:val="00C31554"/>
    <w:rsid w:val="00C37C71"/>
    <w:rsid w:val="00C40A3D"/>
    <w:rsid w:val="00C4422A"/>
    <w:rsid w:val="00C52B48"/>
    <w:rsid w:val="00C67F8C"/>
    <w:rsid w:val="00C72F47"/>
    <w:rsid w:val="00C81A31"/>
    <w:rsid w:val="00C83250"/>
    <w:rsid w:val="00C86655"/>
    <w:rsid w:val="00C92AF0"/>
    <w:rsid w:val="00C93D40"/>
    <w:rsid w:val="00CA08FF"/>
    <w:rsid w:val="00CA0E56"/>
    <w:rsid w:val="00CB334E"/>
    <w:rsid w:val="00CC2B59"/>
    <w:rsid w:val="00CC3A84"/>
    <w:rsid w:val="00CD12BE"/>
    <w:rsid w:val="00CD1C73"/>
    <w:rsid w:val="00CD2DC2"/>
    <w:rsid w:val="00CD5964"/>
    <w:rsid w:val="00CD6CC7"/>
    <w:rsid w:val="00CE6DFC"/>
    <w:rsid w:val="00CE7995"/>
    <w:rsid w:val="00CF1504"/>
    <w:rsid w:val="00D16B6D"/>
    <w:rsid w:val="00D1712F"/>
    <w:rsid w:val="00D2764D"/>
    <w:rsid w:val="00D355A9"/>
    <w:rsid w:val="00D36B80"/>
    <w:rsid w:val="00D614EC"/>
    <w:rsid w:val="00D66F53"/>
    <w:rsid w:val="00D870D5"/>
    <w:rsid w:val="00DB74A1"/>
    <w:rsid w:val="00DB7FD5"/>
    <w:rsid w:val="00DC08FC"/>
    <w:rsid w:val="00DC13A1"/>
    <w:rsid w:val="00DC2B81"/>
    <w:rsid w:val="00DE1F95"/>
    <w:rsid w:val="00DF2864"/>
    <w:rsid w:val="00DF3066"/>
    <w:rsid w:val="00DF3B32"/>
    <w:rsid w:val="00E034CA"/>
    <w:rsid w:val="00E21D01"/>
    <w:rsid w:val="00E27E38"/>
    <w:rsid w:val="00E31D94"/>
    <w:rsid w:val="00E41BB6"/>
    <w:rsid w:val="00E46C94"/>
    <w:rsid w:val="00E50D7C"/>
    <w:rsid w:val="00E54778"/>
    <w:rsid w:val="00E551C2"/>
    <w:rsid w:val="00E56DED"/>
    <w:rsid w:val="00E61C02"/>
    <w:rsid w:val="00E63FDB"/>
    <w:rsid w:val="00E64172"/>
    <w:rsid w:val="00E77970"/>
    <w:rsid w:val="00E935DB"/>
    <w:rsid w:val="00EA0A9F"/>
    <w:rsid w:val="00EA1B5F"/>
    <w:rsid w:val="00EB1B79"/>
    <w:rsid w:val="00EC2222"/>
    <w:rsid w:val="00EE5E61"/>
    <w:rsid w:val="00EF5E4B"/>
    <w:rsid w:val="00F3077A"/>
    <w:rsid w:val="00F35964"/>
    <w:rsid w:val="00F455AD"/>
    <w:rsid w:val="00F90A5D"/>
    <w:rsid w:val="00F9471A"/>
    <w:rsid w:val="00FA3793"/>
    <w:rsid w:val="00FB379D"/>
    <w:rsid w:val="00FB480C"/>
    <w:rsid w:val="00FC2774"/>
    <w:rsid w:val="00FC4A97"/>
    <w:rsid w:val="00FD17E6"/>
    <w:rsid w:val="00FE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14A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B1673D"/>
    <w:pPr>
      <w:spacing w:before="60" w:after="60"/>
    </w:pPr>
    <w:rPr>
      <w:sz w:val="24"/>
    </w:rPr>
  </w:style>
  <w:style w:type="paragraph" w:customStyle="1" w:styleId="Informal2">
    <w:name w:val="Informal2"/>
    <w:basedOn w:val="Informal1"/>
    <w:rsid w:val="00B1673D"/>
    <w:rPr>
      <w:rFonts w:ascii="Arial" w:hAnsi="Arial"/>
      <w:b/>
    </w:rPr>
  </w:style>
  <w:style w:type="paragraph" w:styleId="BalloonText">
    <w:name w:val="Balloon Text"/>
    <w:basedOn w:val="Normal"/>
    <w:semiHidden/>
    <w:rsid w:val="00B1673D"/>
    <w:rPr>
      <w:rFonts w:ascii="Tahoma" w:hAnsi="Tahoma" w:cs="Tahoma"/>
      <w:sz w:val="16"/>
      <w:szCs w:val="16"/>
    </w:rPr>
  </w:style>
  <w:style w:type="paragraph" w:styleId="ListParagraph">
    <w:name w:val="List Paragraph"/>
    <w:basedOn w:val="Normal"/>
    <w:uiPriority w:val="34"/>
    <w:qFormat/>
    <w:rsid w:val="00A03B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03B77"/>
    <w:rPr>
      <w:color w:val="0000FF"/>
      <w:u w:val="single"/>
    </w:rPr>
  </w:style>
  <w:style w:type="table" w:styleId="TableGrid">
    <w:name w:val="Table Grid"/>
    <w:basedOn w:val="TableNormal"/>
    <w:uiPriority w:val="59"/>
    <w:rsid w:val="0005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084"/>
    <w:pPr>
      <w:tabs>
        <w:tab w:val="center" w:pos="4680"/>
        <w:tab w:val="right" w:pos="9360"/>
      </w:tabs>
    </w:pPr>
  </w:style>
  <w:style w:type="character" w:customStyle="1" w:styleId="HeaderChar">
    <w:name w:val="Header Char"/>
    <w:basedOn w:val="DefaultParagraphFont"/>
    <w:link w:val="Header"/>
    <w:uiPriority w:val="99"/>
    <w:rsid w:val="00B16084"/>
  </w:style>
  <w:style w:type="paragraph" w:styleId="Footer">
    <w:name w:val="footer"/>
    <w:basedOn w:val="Normal"/>
    <w:link w:val="FooterChar"/>
    <w:uiPriority w:val="99"/>
    <w:unhideWhenUsed/>
    <w:rsid w:val="00B16084"/>
    <w:pPr>
      <w:tabs>
        <w:tab w:val="center" w:pos="4680"/>
        <w:tab w:val="right" w:pos="9360"/>
      </w:tabs>
    </w:pPr>
  </w:style>
  <w:style w:type="character" w:customStyle="1" w:styleId="FooterChar">
    <w:name w:val="Footer Char"/>
    <w:basedOn w:val="DefaultParagraphFont"/>
    <w:link w:val="Footer"/>
    <w:uiPriority w:val="99"/>
    <w:rsid w:val="00B16084"/>
  </w:style>
  <w:style w:type="paragraph" w:styleId="NoteLevel2">
    <w:name w:val="Note Level 2"/>
    <w:basedOn w:val="Normal"/>
    <w:uiPriority w:val="1"/>
    <w:qFormat/>
    <w:rsid w:val="006E0CF4"/>
    <w:pPr>
      <w:keepNext/>
      <w:ind w:left="1080"/>
      <w:contextualSpacing/>
      <w:outlineLvl w:val="1"/>
    </w:pPr>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B1673D"/>
    <w:pPr>
      <w:spacing w:before="60" w:after="60"/>
    </w:pPr>
    <w:rPr>
      <w:sz w:val="24"/>
    </w:rPr>
  </w:style>
  <w:style w:type="paragraph" w:customStyle="1" w:styleId="Informal2">
    <w:name w:val="Informal2"/>
    <w:basedOn w:val="Informal1"/>
    <w:rsid w:val="00B1673D"/>
    <w:rPr>
      <w:rFonts w:ascii="Arial" w:hAnsi="Arial"/>
      <w:b/>
    </w:rPr>
  </w:style>
  <w:style w:type="paragraph" w:styleId="BalloonText">
    <w:name w:val="Balloon Text"/>
    <w:basedOn w:val="Normal"/>
    <w:semiHidden/>
    <w:rsid w:val="00B1673D"/>
    <w:rPr>
      <w:rFonts w:ascii="Tahoma" w:hAnsi="Tahoma" w:cs="Tahoma"/>
      <w:sz w:val="16"/>
      <w:szCs w:val="16"/>
    </w:rPr>
  </w:style>
  <w:style w:type="paragraph" w:styleId="ListParagraph">
    <w:name w:val="List Paragraph"/>
    <w:basedOn w:val="Normal"/>
    <w:uiPriority w:val="34"/>
    <w:qFormat/>
    <w:rsid w:val="00A03B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03B77"/>
    <w:rPr>
      <w:color w:val="0000FF"/>
      <w:u w:val="single"/>
    </w:rPr>
  </w:style>
  <w:style w:type="table" w:styleId="TableGrid">
    <w:name w:val="Table Grid"/>
    <w:basedOn w:val="TableNormal"/>
    <w:uiPriority w:val="59"/>
    <w:rsid w:val="0005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084"/>
    <w:pPr>
      <w:tabs>
        <w:tab w:val="center" w:pos="4680"/>
        <w:tab w:val="right" w:pos="9360"/>
      </w:tabs>
    </w:pPr>
  </w:style>
  <w:style w:type="character" w:customStyle="1" w:styleId="HeaderChar">
    <w:name w:val="Header Char"/>
    <w:basedOn w:val="DefaultParagraphFont"/>
    <w:link w:val="Header"/>
    <w:uiPriority w:val="99"/>
    <w:rsid w:val="00B16084"/>
  </w:style>
  <w:style w:type="paragraph" w:styleId="Footer">
    <w:name w:val="footer"/>
    <w:basedOn w:val="Normal"/>
    <w:link w:val="FooterChar"/>
    <w:uiPriority w:val="99"/>
    <w:unhideWhenUsed/>
    <w:rsid w:val="00B16084"/>
    <w:pPr>
      <w:tabs>
        <w:tab w:val="center" w:pos="4680"/>
        <w:tab w:val="right" w:pos="9360"/>
      </w:tabs>
    </w:pPr>
  </w:style>
  <w:style w:type="character" w:customStyle="1" w:styleId="FooterChar">
    <w:name w:val="Footer Char"/>
    <w:basedOn w:val="DefaultParagraphFont"/>
    <w:link w:val="Footer"/>
    <w:uiPriority w:val="99"/>
    <w:rsid w:val="00B16084"/>
  </w:style>
  <w:style w:type="paragraph" w:styleId="NoteLevel2">
    <w:name w:val="Note Level 2"/>
    <w:basedOn w:val="Normal"/>
    <w:uiPriority w:val="1"/>
    <w:qFormat/>
    <w:rsid w:val="006E0CF4"/>
    <w:pPr>
      <w:keepNext/>
      <w:ind w:left="1080"/>
      <w:contextualSpacing/>
      <w:outlineLvl w:val="1"/>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80">
      <w:bodyDiv w:val="1"/>
      <w:marLeft w:val="0"/>
      <w:marRight w:val="0"/>
      <w:marTop w:val="0"/>
      <w:marBottom w:val="0"/>
      <w:divBdr>
        <w:top w:val="none" w:sz="0" w:space="0" w:color="auto"/>
        <w:left w:val="none" w:sz="0" w:space="0" w:color="auto"/>
        <w:bottom w:val="none" w:sz="0" w:space="0" w:color="auto"/>
        <w:right w:val="none" w:sz="0" w:space="0" w:color="auto"/>
      </w:divBdr>
      <w:divsChild>
        <w:div w:id="665937753">
          <w:marLeft w:val="547"/>
          <w:marRight w:val="0"/>
          <w:marTop w:val="134"/>
          <w:marBottom w:val="0"/>
          <w:divBdr>
            <w:top w:val="none" w:sz="0" w:space="0" w:color="auto"/>
            <w:left w:val="none" w:sz="0" w:space="0" w:color="auto"/>
            <w:bottom w:val="none" w:sz="0" w:space="0" w:color="auto"/>
            <w:right w:val="none" w:sz="0" w:space="0" w:color="auto"/>
          </w:divBdr>
        </w:div>
        <w:div w:id="687096840">
          <w:marLeft w:val="547"/>
          <w:marRight w:val="0"/>
          <w:marTop w:val="144"/>
          <w:marBottom w:val="0"/>
          <w:divBdr>
            <w:top w:val="none" w:sz="0" w:space="0" w:color="auto"/>
            <w:left w:val="none" w:sz="0" w:space="0" w:color="auto"/>
            <w:bottom w:val="none" w:sz="0" w:space="0" w:color="auto"/>
            <w:right w:val="none" w:sz="0" w:space="0" w:color="auto"/>
          </w:divBdr>
        </w:div>
        <w:div w:id="1572037781">
          <w:marLeft w:val="547"/>
          <w:marRight w:val="0"/>
          <w:marTop w:val="134"/>
          <w:marBottom w:val="0"/>
          <w:divBdr>
            <w:top w:val="none" w:sz="0" w:space="0" w:color="auto"/>
            <w:left w:val="none" w:sz="0" w:space="0" w:color="auto"/>
            <w:bottom w:val="none" w:sz="0" w:space="0" w:color="auto"/>
            <w:right w:val="none" w:sz="0" w:space="0" w:color="auto"/>
          </w:divBdr>
        </w:div>
        <w:div w:id="1619486213">
          <w:marLeft w:val="547"/>
          <w:marRight w:val="0"/>
          <w:marTop w:val="134"/>
          <w:marBottom w:val="0"/>
          <w:divBdr>
            <w:top w:val="none" w:sz="0" w:space="0" w:color="auto"/>
            <w:left w:val="none" w:sz="0" w:space="0" w:color="auto"/>
            <w:bottom w:val="none" w:sz="0" w:space="0" w:color="auto"/>
            <w:right w:val="none" w:sz="0" w:space="0" w:color="auto"/>
          </w:divBdr>
        </w:div>
      </w:divsChild>
    </w:div>
    <w:div w:id="99843303">
      <w:bodyDiv w:val="1"/>
      <w:marLeft w:val="0"/>
      <w:marRight w:val="0"/>
      <w:marTop w:val="0"/>
      <w:marBottom w:val="0"/>
      <w:divBdr>
        <w:top w:val="none" w:sz="0" w:space="0" w:color="auto"/>
        <w:left w:val="none" w:sz="0" w:space="0" w:color="auto"/>
        <w:bottom w:val="none" w:sz="0" w:space="0" w:color="auto"/>
        <w:right w:val="none" w:sz="0" w:space="0" w:color="auto"/>
      </w:divBdr>
      <w:divsChild>
        <w:div w:id="369647111">
          <w:marLeft w:val="547"/>
          <w:marRight w:val="0"/>
          <w:marTop w:val="0"/>
          <w:marBottom w:val="0"/>
          <w:divBdr>
            <w:top w:val="none" w:sz="0" w:space="0" w:color="auto"/>
            <w:left w:val="none" w:sz="0" w:space="0" w:color="auto"/>
            <w:bottom w:val="none" w:sz="0" w:space="0" w:color="auto"/>
            <w:right w:val="none" w:sz="0" w:space="0" w:color="auto"/>
          </w:divBdr>
        </w:div>
        <w:div w:id="1143808956">
          <w:marLeft w:val="1166"/>
          <w:marRight w:val="0"/>
          <w:marTop w:val="0"/>
          <w:marBottom w:val="0"/>
          <w:divBdr>
            <w:top w:val="none" w:sz="0" w:space="0" w:color="auto"/>
            <w:left w:val="none" w:sz="0" w:space="0" w:color="auto"/>
            <w:bottom w:val="none" w:sz="0" w:space="0" w:color="auto"/>
            <w:right w:val="none" w:sz="0" w:space="0" w:color="auto"/>
          </w:divBdr>
        </w:div>
        <w:div w:id="1342312449">
          <w:marLeft w:val="1166"/>
          <w:marRight w:val="0"/>
          <w:marTop w:val="0"/>
          <w:marBottom w:val="0"/>
          <w:divBdr>
            <w:top w:val="none" w:sz="0" w:space="0" w:color="auto"/>
            <w:left w:val="none" w:sz="0" w:space="0" w:color="auto"/>
            <w:bottom w:val="none" w:sz="0" w:space="0" w:color="auto"/>
            <w:right w:val="none" w:sz="0" w:space="0" w:color="auto"/>
          </w:divBdr>
        </w:div>
        <w:div w:id="1867214924">
          <w:marLeft w:val="1166"/>
          <w:marRight w:val="0"/>
          <w:marTop w:val="0"/>
          <w:marBottom w:val="0"/>
          <w:divBdr>
            <w:top w:val="none" w:sz="0" w:space="0" w:color="auto"/>
            <w:left w:val="none" w:sz="0" w:space="0" w:color="auto"/>
            <w:bottom w:val="none" w:sz="0" w:space="0" w:color="auto"/>
            <w:right w:val="none" w:sz="0" w:space="0" w:color="auto"/>
          </w:divBdr>
        </w:div>
      </w:divsChild>
    </w:div>
    <w:div w:id="1130392938">
      <w:bodyDiv w:val="1"/>
      <w:marLeft w:val="0"/>
      <w:marRight w:val="0"/>
      <w:marTop w:val="0"/>
      <w:marBottom w:val="0"/>
      <w:divBdr>
        <w:top w:val="none" w:sz="0" w:space="0" w:color="auto"/>
        <w:left w:val="none" w:sz="0" w:space="0" w:color="auto"/>
        <w:bottom w:val="none" w:sz="0" w:space="0" w:color="auto"/>
        <w:right w:val="none" w:sz="0" w:space="0" w:color="auto"/>
      </w:divBdr>
      <w:divsChild>
        <w:div w:id="844586509">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9EA5-2F14-4645-815B-158C2967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Office\Templates\1033\Agenda Wizard.Wiz</Template>
  <TotalTime>1</TotalTime>
  <Pages>2</Pages>
  <Words>262</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 Resource Teacher Meeting</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Resource Teacher Meeting</dc:title>
  <dc:subject>Welcome/Updates</dc:subject>
  <dc:creator>Microsoft Corporation</dc:creator>
  <cp:keywords/>
  <dc:description/>
  <cp:lastModifiedBy>Shepherd Margaret</cp:lastModifiedBy>
  <cp:revision>5</cp:revision>
  <cp:lastPrinted>2015-09-20T21:15:00Z</cp:lastPrinted>
  <dcterms:created xsi:type="dcterms:W3CDTF">2017-06-01T02:04:00Z</dcterms:created>
  <dcterms:modified xsi:type="dcterms:W3CDTF">2017-06-04T19:59:00Z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